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11" w:rsidRDefault="00F65411" w:rsidP="00F65411">
      <w:r>
        <w:rPr>
          <w:rFonts w:hint="eastAsia"/>
        </w:rPr>
        <w:t>賃金規定</w:t>
      </w:r>
    </w:p>
    <w:p w:rsidR="003A176F" w:rsidRDefault="003A176F" w:rsidP="00F65411"/>
    <w:p w:rsidR="00F65411" w:rsidRDefault="00F65411" w:rsidP="00F65411">
      <w:r>
        <w:rPr>
          <w:rFonts w:hint="eastAsia"/>
        </w:rPr>
        <w:t>第</w:t>
      </w:r>
      <w:r>
        <w:rPr>
          <w:rFonts w:hint="eastAsia"/>
        </w:rPr>
        <w:t>1</w:t>
      </w:r>
      <w:r>
        <w:rPr>
          <w:rFonts w:hint="eastAsia"/>
        </w:rPr>
        <w:t>章</w:t>
      </w:r>
      <w:r w:rsidR="003A176F">
        <w:rPr>
          <w:rFonts w:hint="eastAsia"/>
        </w:rPr>
        <w:t xml:space="preserve"> </w:t>
      </w:r>
      <w:r>
        <w:rPr>
          <w:rFonts w:hint="eastAsia"/>
        </w:rPr>
        <w:t>総則</w:t>
      </w:r>
    </w:p>
    <w:p w:rsidR="003A176F" w:rsidRDefault="003A176F" w:rsidP="00F65411"/>
    <w:p w:rsidR="00CE7EEE" w:rsidRDefault="00F65411" w:rsidP="00F65411">
      <w:r>
        <w:rPr>
          <w:rFonts w:hint="eastAsia"/>
        </w:rPr>
        <w:t>(</w:t>
      </w:r>
      <w:r>
        <w:rPr>
          <w:rFonts w:hint="eastAsia"/>
        </w:rPr>
        <w:t>目的</w:t>
      </w:r>
      <w:r>
        <w:rPr>
          <w:rFonts w:hint="eastAsia"/>
        </w:rPr>
        <w:t>)</w:t>
      </w:r>
    </w:p>
    <w:p w:rsidR="00CE7EEE" w:rsidRDefault="00F65411" w:rsidP="00CE7EEE">
      <w:pPr>
        <w:pStyle w:val="a7"/>
        <w:numPr>
          <w:ilvl w:val="0"/>
          <w:numId w:val="1"/>
        </w:numPr>
        <w:ind w:leftChars="0"/>
      </w:pPr>
      <w:r>
        <w:rPr>
          <w:rFonts w:hint="eastAsia"/>
        </w:rPr>
        <w:t>この規定は、就業規則第</w:t>
      </w:r>
      <w:r w:rsidR="007348D9" w:rsidRPr="007348D9">
        <w:rPr>
          <w:rFonts w:hint="eastAsia"/>
        </w:rPr>
        <w:t>44</w:t>
      </w:r>
      <w:r>
        <w:rPr>
          <w:rFonts w:hint="eastAsia"/>
        </w:rPr>
        <w:t>条に基づき、従業員の給与に関する事項を規定する。</w:t>
      </w:r>
    </w:p>
    <w:p w:rsidR="00CE7EEE" w:rsidRDefault="00CE7EEE" w:rsidP="00CE7EEE">
      <w:r>
        <w:rPr>
          <w:rFonts w:hint="eastAsia"/>
        </w:rPr>
        <w:t>(</w:t>
      </w:r>
      <w:r>
        <w:rPr>
          <w:rFonts w:hint="eastAsia"/>
        </w:rPr>
        <w:t>適用範囲</w:t>
      </w:r>
      <w:r>
        <w:rPr>
          <w:rFonts w:hint="eastAsia"/>
        </w:rPr>
        <w:t>)</w:t>
      </w:r>
    </w:p>
    <w:p w:rsidR="00CE7EEE" w:rsidRDefault="00F65411" w:rsidP="00CE7EEE">
      <w:pPr>
        <w:pStyle w:val="a7"/>
        <w:numPr>
          <w:ilvl w:val="0"/>
          <w:numId w:val="1"/>
        </w:numPr>
        <w:ind w:leftChars="0"/>
      </w:pPr>
      <w:r>
        <w:rPr>
          <w:rFonts w:hint="eastAsia"/>
        </w:rPr>
        <w:t>この規定は、就業規則第</w:t>
      </w:r>
      <w:r w:rsidR="007348D9" w:rsidRPr="007348D9">
        <w:rPr>
          <w:rFonts w:hint="eastAsia"/>
        </w:rPr>
        <w:t>2</w:t>
      </w:r>
      <w:r>
        <w:rPr>
          <w:rFonts w:hint="eastAsia"/>
        </w:rPr>
        <w:t>条に定める社員に適用する。臨時社員、嘱託社員、パートタイマー及びアルバイトの給与に関する事項は別に規定する。</w:t>
      </w:r>
    </w:p>
    <w:p w:rsidR="00CE7EEE" w:rsidRDefault="00CE7EEE" w:rsidP="00CE7EEE">
      <w:r>
        <w:rPr>
          <w:rFonts w:hint="eastAsia"/>
        </w:rPr>
        <w:t>(</w:t>
      </w:r>
      <w:r>
        <w:rPr>
          <w:rFonts w:hint="eastAsia"/>
        </w:rPr>
        <w:t>賃金の種類</w:t>
      </w:r>
      <w:r>
        <w:rPr>
          <w:rFonts w:hint="eastAsia"/>
        </w:rPr>
        <w:t>)</w:t>
      </w:r>
    </w:p>
    <w:p w:rsidR="00CE7EEE" w:rsidRDefault="00CE7EEE" w:rsidP="00CE7EEE">
      <w:pPr>
        <w:pStyle w:val="a7"/>
        <w:numPr>
          <w:ilvl w:val="0"/>
          <w:numId w:val="1"/>
        </w:numPr>
        <w:ind w:leftChars="0"/>
      </w:pPr>
      <w:r>
        <w:rPr>
          <w:rFonts w:hint="eastAsia"/>
        </w:rPr>
        <w:t>従業員の賃金の種類は次の通りとする。</w:t>
      </w:r>
    </w:p>
    <w:p w:rsidR="00CE7EEE" w:rsidRDefault="00F65411" w:rsidP="00886E3D">
      <w:pPr>
        <w:pStyle w:val="a7"/>
        <w:numPr>
          <w:ilvl w:val="0"/>
          <w:numId w:val="2"/>
        </w:numPr>
        <w:ind w:leftChars="0" w:left="709"/>
      </w:pPr>
      <w:r>
        <w:rPr>
          <w:rFonts w:hint="eastAsia"/>
        </w:rPr>
        <w:t>基本給</w:t>
      </w:r>
    </w:p>
    <w:p w:rsidR="00CE7EEE" w:rsidRDefault="00F65411" w:rsidP="00886E3D">
      <w:pPr>
        <w:pStyle w:val="a7"/>
        <w:numPr>
          <w:ilvl w:val="0"/>
          <w:numId w:val="2"/>
        </w:numPr>
        <w:ind w:leftChars="0" w:left="709"/>
      </w:pPr>
      <w:r>
        <w:rPr>
          <w:rFonts w:hint="eastAsia"/>
        </w:rPr>
        <w:t>役付手当</w:t>
      </w:r>
    </w:p>
    <w:p w:rsidR="00CE7EEE" w:rsidRDefault="00F65411" w:rsidP="00886E3D">
      <w:pPr>
        <w:pStyle w:val="a7"/>
        <w:numPr>
          <w:ilvl w:val="0"/>
          <w:numId w:val="2"/>
        </w:numPr>
        <w:ind w:leftChars="0" w:left="709"/>
      </w:pPr>
      <w:r>
        <w:rPr>
          <w:rFonts w:hint="eastAsia"/>
        </w:rPr>
        <w:t>住宅手当</w:t>
      </w:r>
    </w:p>
    <w:p w:rsidR="00CE7EEE" w:rsidRDefault="00F65411" w:rsidP="00886E3D">
      <w:pPr>
        <w:pStyle w:val="a7"/>
        <w:numPr>
          <w:ilvl w:val="0"/>
          <w:numId w:val="2"/>
        </w:numPr>
        <w:ind w:leftChars="0" w:left="709"/>
      </w:pPr>
      <w:r>
        <w:rPr>
          <w:rFonts w:hint="eastAsia"/>
        </w:rPr>
        <w:t>家族手当</w:t>
      </w:r>
    </w:p>
    <w:p w:rsidR="00F65411" w:rsidRDefault="00F65411" w:rsidP="00886E3D">
      <w:pPr>
        <w:pStyle w:val="a7"/>
        <w:numPr>
          <w:ilvl w:val="0"/>
          <w:numId w:val="2"/>
        </w:numPr>
        <w:ind w:leftChars="0" w:left="709"/>
      </w:pPr>
      <w:r>
        <w:rPr>
          <w:rFonts w:hint="eastAsia"/>
        </w:rPr>
        <w:t>通勤手当</w:t>
      </w:r>
    </w:p>
    <w:p w:rsidR="00CE7EEE" w:rsidRDefault="00CE7EEE" w:rsidP="00CE7EEE">
      <w:pPr>
        <w:pStyle w:val="a7"/>
        <w:ind w:leftChars="0" w:left="465"/>
      </w:pPr>
    </w:p>
    <w:p w:rsidR="00F65411" w:rsidRDefault="00F65411" w:rsidP="00F65411">
      <w:r>
        <w:rPr>
          <w:rFonts w:hint="eastAsia"/>
        </w:rPr>
        <w:t>第</w:t>
      </w:r>
      <w:r>
        <w:rPr>
          <w:rFonts w:hint="eastAsia"/>
        </w:rPr>
        <w:t>2</w:t>
      </w:r>
      <w:r>
        <w:rPr>
          <w:rFonts w:hint="eastAsia"/>
        </w:rPr>
        <w:t>章</w:t>
      </w:r>
      <w:r w:rsidR="003A176F">
        <w:rPr>
          <w:rFonts w:hint="eastAsia"/>
        </w:rPr>
        <w:t xml:space="preserve"> </w:t>
      </w:r>
      <w:r>
        <w:rPr>
          <w:rFonts w:hint="eastAsia"/>
        </w:rPr>
        <w:t>賃金計算及び支払方法</w:t>
      </w:r>
    </w:p>
    <w:p w:rsidR="003A176F" w:rsidRDefault="003A176F" w:rsidP="00F65411"/>
    <w:p w:rsidR="00CE7EEE" w:rsidRDefault="00F65411" w:rsidP="00F65411">
      <w:r>
        <w:rPr>
          <w:rFonts w:hint="eastAsia"/>
        </w:rPr>
        <w:t>(</w:t>
      </w:r>
      <w:r>
        <w:rPr>
          <w:rFonts w:hint="eastAsia"/>
        </w:rPr>
        <w:t>計算期間</w:t>
      </w:r>
      <w:r>
        <w:rPr>
          <w:rFonts w:hint="eastAsia"/>
        </w:rPr>
        <w:t>)</w:t>
      </w:r>
    </w:p>
    <w:p w:rsidR="00F25B41" w:rsidRDefault="00F65411" w:rsidP="00CE7EEE">
      <w:pPr>
        <w:pStyle w:val="a7"/>
        <w:numPr>
          <w:ilvl w:val="0"/>
          <w:numId w:val="1"/>
        </w:numPr>
        <w:ind w:leftChars="0"/>
      </w:pPr>
      <w:r>
        <w:rPr>
          <w:rFonts w:hint="eastAsia"/>
        </w:rPr>
        <w:t>賃金の計算期間は、毎月</w:t>
      </w:r>
      <w:r w:rsidR="004700D5">
        <w:rPr>
          <w:rFonts w:hint="eastAsia"/>
        </w:rPr>
        <w:t>１</w:t>
      </w:r>
      <w:r>
        <w:rPr>
          <w:rFonts w:hint="eastAsia"/>
        </w:rPr>
        <w:t>日から</w:t>
      </w:r>
      <w:r w:rsidR="00D176DD">
        <w:rPr>
          <w:rFonts w:hint="eastAsia"/>
        </w:rPr>
        <w:t>該当</w:t>
      </w:r>
      <w:r w:rsidR="004700D5">
        <w:rPr>
          <w:rFonts w:hint="eastAsia"/>
        </w:rPr>
        <w:t>月の末</w:t>
      </w:r>
      <w:r>
        <w:rPr>
          <w:rFonts w:hint="eastAsia"/>
        </w:rPr>
        <w:t>日までを</w:t>
      </w:r>
      <w:r>
        <w:rPr>
          <w:rFonts w:hint="eastAsia"/>
        </w:rPr>
        <w:t>1</w:t>
      </w:r>
      <w:r>
        <w:rPr>
          <w:rFonts w:hint="eastAsia"/>
        </w:rPr>
        <w:t>か月として計算する。</w:t>
      </w:r>
    </w:p>
    <w:p w:rsidR="00F25B41" w:rsidRDefault="00F25B41" w:rsidP="00F25B41">
      <w:r>
        <w:rPr>
          <w:rFonts w:hint="eastAsia"/>
        </w:rPr>
        <w:t>(</w:t>
      </w:r>
      <w:r>
        <w:rPr>
          <w:rFonts w:hint="eastAsia"/>
        </w:rPr>
        <w:t>賃金の支払日</w:t>
      </w:r>
      <w:r>
        <w:rPr>
          <w:rFonts w:hint="eastAsia"/>
        </w:rPr>
        <w:t>)</w:t>
      </w:r>
    </w:p>
    <w:p w:rsidR="00F25B41" w:rsidRDefault="004700D5" w:rsidP="00CE7EEE">
      <w:pPr>
        <w:pStyle w:val="a7"/>
        <w:numPr>
          <w:ilvl w:val="0"/>
          <w:numId w:val="1"/>
        </w:numPr>
        <w:ind w:leftChars="0"/>
      </w:pPr>
      <w:r>
        <w:rPr>
          <w:rFonts w:hint="eastAsia"/>
        </w:rPr>
        <w:t>賃金の支払日は、翌</w:t>
      </w:r>
      <w:r w:rsidR="00F65411">
        <w:rPr>
          <w:rFonts w:hint="eastAsia"/>
        </w:rPr>
        <w:t>月</w:t>
      </w:r>
      <w:r>
        <w:rPr>
          <w:rFonts w:hint="eastAsia"/>
        </w:rPr>
        <w:t>２５</w:t>
      </w:r>
      <w:r w:rsidR="00F65411">
        <w:rPr>
          <w:rFonts w:hint="eastAsia"/>
        </w:rPr>
        <w:t>日とする。ただし、当日が休日に当たるときは、その前日に繰り上げて支払うものとする</w:t>
      </w:r>
      <w:r w:rsidR="00F25B41">
        <w:rPr>
          <w:rFonts w:hint="eastAsia"/>
        </w:rPr>
        <w:t>。</w:t>
      </w:r>
    </w:p>
    <w:p w:rsidR="00F25B41" w:rsidRDefault="00F25B41" w:rsidP="00F25B41">
      <w:r>
        <w:rPr>
          <w:rFonts w:hint="eastAsia"/>
        </w:rPr>
        <w:t>2</w:t>
      </w:r>
      <w:r w:rsidR="00F01E9E">
        <w:rPr>
          <w:rFonts w:hint="eastAsia"/>
        </w:rPr>
        <w:t xml:space="preserve">　</w:t>
      </w:r>
      <w:r>
        <w:rPr>
          <w:rFonts w:hint="eastAsia"/>
        </w:rPr>
        <w:t>前項にかかわらず、従業員が退職又は解雇されたときは、本人又は権利者の請求のあった日から</w:t>
      </w:r>
      <w:r>
        <w:rPr>
          <w:rFonts w:hint="eastAsia"/>
        </w:rPr>
        <w:t>7</w:t>
      </w:r>
      <w:r>
        <w:rPr>
          <w:rFonts w:hint="eastAsia"/>
        </w:rPr>
        <w:t>日以内に賃金を支払う。</w:t>
      </w:r>
    </w:p>
    <w:p w:rsidR="00F25B41" w:rsidRDefault="00F25B41" w:rsidP="00F25B41">
      <w:r>
        <w:rPr>
          <w:rFonts w:hint="eastAsia"/>
        </w:rPr>
        <w:t>(</w:t>
      </w:r>
      <w:r>
        <w:rPr>
          <w:rFonts w:hint="eastAsia"/>
        </w:rPr>
        <w:t>賃金の支払方法</w:t>
      </w:r>
      <w:r>
        <w:rPr>
          <w:rFonts w:hint="eastAsia"/>
        </w:rPr>
        <w:t>)</w:t>
      </w:r>
    </w:p>
    <w:p w:rsidR="00534083" w:rsidRDefault="00F65411" w:rsidP="00CE7EEE">
      <w:pPr>
        <w:pStyle w:val="a7"/>
        <w:numPr>
          <w:ilvl w:val="0"/>
          <w:numId w:val="1"/>
        </w:numPr>
        <w:ind w:leftChars="0"/>
      </w:pPr>
      <w:r>
        <w:rPr>
          <w:rFonts w:hint="eastAsia"/>
        </w:rPr>
        <w:t>賃金は、原則として直接本人が指定した本人名義の金融機関の預金口座へ振込み</w:t>
      </w:r>
      <w:r w:rsidR="00D176DD">
        <w:rPr>
          <w:rFonts w:hint="eastAsia"/>
        </w:rPr>
        <w:t>又は、手渡し</w:t>
      </w:r>
      <w:r>
        <w:rPr>
          <w:rFonts w:hint="eastAsia"/>
        </w:rPr>
        <w:t>によって支払うものとする。</w:t>
      </w:r>
    </w:p>
    <w:p w:rsidR="00534083" w:rsidRDefault="00534083" w:rsidP="00534083">
      <w:r>
        <w:rPr>
          <w:rFonts w:hint="eastAsia"/>
        </w:rPr>
        <w:t>(</w:t>
      </w:r>
      <w:r>
        <w:rPr>
          <w:rFonts w:hint="eastAsia"/>
        </w:rPr>
        <w:t>賃金の控除</w:t>
      </w:r>
      <w:r>
        <w:rPr>
          <w:rFonts w:hint="eastAsia"/>
        </w:rPr>
        <w:t>)</w:t>
      </w:r>
    </w:p>
    <w:p w:rsidR="00886E3D" w:rsidRDefault="00F65411" w:rsidP="00CE7EEE">
      <w:pPr>
        <w:pStyle w:val="a7"/>
        <w:numPr>
          <w:ilvl w:val="0"/>
          <w:numId w:val="1"/>
        </w:numPr>
        <w:ind w:leftChars="0"/>
      </w:pPr>
      <w:r>
        <w:rPr>
          <w:rFonts w:hint="eastAsia"/>
        </w:rPr>
        <w:t>次に掲げるものは、賃金から控除する。</w:t>
      </w:r>
    </w:p>
    <w:p w:rsidR="00886E3D" w:rsidRDefault="00F65411" w:rsidP="00886E3D">
      <w:pPr>
        <w:pStyle w:val="a7"/>
        <w:numPr>
          <w:ilvl w:val="0"/>
          <w:numId w:val="4"/>
        </w:numPr>
        <w:ind w:leftChars="0"/>
      </w:pPr>
      <w:r>
        <w:rPr>
          <w:rFonts w:hint="eastAsia"/>
        </w:rPr>
        <w:t>源泉所得税、住民税</w:t>
      </w:r>
    </w:p>
    <w:p w:rsidR="00886E3D" w:rsidRDefault="00F65411" w:rsidP="00886E3D">
      <w:pPr>
        <w:pStyle w:val="a7"/>
        <w:numPr>
          <w:ilvl w:val="0"/>
          <w:numId w:val="4"/>
        </w:numPr>
        <w:ind w:leftChars="0"/>
      </w:pPr>
      <w:r>
        <w:rPr>
          <w:rFonts w:hint="eastAsia"/>
        </w:rPr>
        <w:t>健康保険料、厚生年金保険料、雇用保険料、介護保険料</w:t>
      </w:r>
    </w:p>
    <w:p w:rsidR="00886E3D" w:rsidRDefault="00F65411" w:rsidP="00886E3D">
      <w:pPr>
        <w:pStyle w:val="a7"/>
        <w:numPr>
          <w:ilvl w:val="0"/>
          <w:numId w:val="4"/>
        </w:numPr>
        <w:ind w:leftChars="0"/>
      </w:pPr>
      <w:r>
        <w:rPr>
          <w:rFonts w:hint="eastAsia"/>
        </w:rPr>
        <w:t>その他、従業員代表との書面協定により賃金から控除することとしたもの</w:t>
      </w:r>
      <w:r w:rsidR="00F01E9E">
        <w:rPr>
          <w:rFonts w:hint="eastAsia"/>
        </w:rPr>
        <w:t>。</w:t>
      </w:r>
    </w:p>
    <w:p w:rsidR="00904C89" w:rsidRDefault="00F65411" w:rsidP="00886E3D">
      <w:r>
        <w:rPr>
          <w:rFonts w:hint="eastAsia"/>
        </w:rPr>
        <w:t>(</w:t>
      </w:r>
      <w:r>
        <w:rPr>
          <w:rFonts w:hint="eastAsia"/>
        </w:rPr>
        <w:t>非常時払い</w:t>
      </w:r>
      <w:r>
        <w:rPr>
          <w:rFonts w:hint="eastAsia"/>
        </w:rPr>
        <w:t>)</w:t>
      </w:r>
    </w:p>
    <w:p w:rsidR="00F65411" w:rsidRDefault="00F65411" w:rsidP="00CE7EEE">
      <w:pPr>
        <w:pStyle w:val="a7"/>
        <w:numPr>
          <w:ilvl w:val="0"/>
          <w:numId w:val="1"/>
        </w:numPr>
        <w:ind w:leftChars="0"/>
      </w:pPr>
      <w:r>
        <w:rPr>
          <w:rFonts w:hint="eastAsia"/>
        </w:rPr>
        <w:t>第</w:t>
      </w:r>
      <w:r>
        <w:rPr>
          <w:rFonts w:hint="eastAsia"/>
        </w:rPr>
        <w:t>5</w:t>
      </w:r>
      <w:r>
        <w:rPr>
          <w:rFonts w:hint="eastAsia"/>
        </w:rPr>
        <w:t>条の規定にかかわらず、従業員又はその収入によって生計を維持する者が次に</w:t>
      </w:r>
      <w:r>
        <w:rPr>
          <w:rFonts w:hint="eastAsia"/>
        </w:rPr>
        <w:lastRenderedPageBreak/>
        <w:t>掲げる事項に該当するときは、既往の労働に対する賃金を支払う。</w:t>
      </w:r>
    </w:p>
    <w:p w:rsidR="00904C89" w:rsidRDefault="00F65411" w:rsidP="00886E3D">
      <w:pPr>
        <w:pStyle w:val="a7"/>
        <w:numPr>
          <w:ilvl w:val="0"/>
          <w:numId w:val="3"/>
        </w:numPr>
        <w:ind w:leftChars="0" w:left="851"/>
      </w:pPr>
      <w:r>
        <w:rPr>
          <w:rFonts w:hint="eastAsia"/>
        </w:rPr>
        <w:t>出産の場合</w:t>
      </w:r>
    </w:p>
    <w:p w:rsidR="00904C89" w:rsidRDefault="00F65411" w:rsidP="00886E3D">
      <w:pPr>
        <w:pStyle w:val="a7"/>
        <w:numPr>
          <w:ilvl w:val="0"/>
          <w:numId w:val="3"/>
        </w:numPr>
        <w:ind w:leftChars="0" w:left="851"/>
      </w:pPr>
      <w:r>
        <w:rPr>
          <w:rFonts w:hint="eastAsia"/>
        </w:rPr>
        <w:t>負傷又は疾病のため費用を要する場合</w:t>
      </w:r>
    </w:p>
    <w:p w:rsidR="00904C89" w:rsidRDefault="00F65411" w:rsidP="00886E3D">
      <w:pPr>
        <w:pStyle w:val="a7"/>
        <w:numPr>
          <w:ilvl w:val="0"/>
          <w:numId w:val="3"/>
        </w:numPr>
        <w:ind w:leftChars="0" w:left="851"/>
      </w:pPr>
      <w:r>
        <w:rPr>
          <w:rFonts w:hint="eastAsia"/>
        </w:rPr>
        <w:t>天災その他災害を被った場合</w:t>
      </w:r>
    </w:p>
    <w:p w:rsidR="00904C89" w:rsidRDefault="00F65411" w:rsidP="00886E3D">
      <w:pPr>
        <w:pStyle w:val="a7"/>
        <w:numPr>
          <w:ilvl w:val="0"/>
          <w:numId w:val="3"/>
        </w:numPr>
        <w:ind w:leftChars="0" w:left="851"/>
      </w:pPr>
      <w:r>
        <w:rPr>
          <w:rFonts w:hint="eastAsia"/>
        </w:rPr>
        <w:t>婚礼又は葬儀の費用に充てる場合</w:t>
      </w:r>
    </w:p>
    <w:p w:rsidR="00904C89" w:rsidRDefault="00F65411" w:rsidP="00886E3D">
      <w:pPr>
        <w:pStyle w:val="a7"/>
        <w:numPr>
          <w:ilvl w:val="0"/>
          <w:numId w:val="3"/>
        </w:numPr>
        <w:ind w:leftChars="0" w:left="851"/>
      </w:pPr>
      <w:r>
        <w:rPr>
          <w:rFonts w:hint="eastAsia"/>
        </w:rPr>
        <w:t>その他やむを得ない事情があると会社が認めた場合</w:t>
      </w:r>
    </w:p>
    <w:p w:rsidR="00677FA7" w:rsidRDefault="00F65411" w:rsidP="00904C89">
      <w:r>
        <w:rPr>
          <w:rFonts w:hint="eastAsia"/>
        </w:rPr>
        <w:t>(</w:t>
      </w:r>
      <w:r>
        <w:rPr>
          <w:rFonts w:hint="eastAsia"/>
        </w:rPr>
        <w:t>中途入社</w:t>
      </w:r>
      <w:r w:rsidR="004700D5">
        <w:rPr>
          <w:rFonts w:hint="eastAsia"/>
        </w:rPr>
        <w:t>・</w:t>
      </w:r>
      <w:r>
        <w:rPr>
          <w:rFonts w:hint="eastAsia"/>
        </w:rPr>
        <w:t>退職者並びに休職者及び復職者の賃金計算</w:t>
      </w:r>
      <w:r>
        <w:rPr>
          <w:rFonts w:hint="eastAsia"/>
        </w:rPr>
        <w:t>)</w:t>
      </w:r>
    </w:p>
    <w:p w:rsidR="00677FA7" w:rsidRDefault="00F65411" w:rsidP="00677FA7">
      <w:pPr>
        <w:pStyle w:val="a7"/>
        <w:numPr>
          <w:ilvl w:val="0"/>
          <w:numId w:val="1"/>
        </w:numPr>
        <w:ind w:leftChars="0"/>
      </w:pPr>
      <w:r>
        <w:rPr>
          <w:rFonts w:hint="eastAsia"/>
        </w:rPr>
        <w:t>賃金計算期間の途中に入社</w:t>
      </w:r>
      <w:r w:rsidR="00D176DD">
        <w:rPr>
          <w:rFonts w:hint="eastAsia"/>
        </w:rPr>
        <w:t>、</w:t>
      </w:r>
      <w:r>
        <w:rPr>
          <w:rFonts w:hint="eastAsia"/>
        </w:rPr>
        <w:t>退職、休職又は復職した場合は、その月の賃金を下記の算式により日割計算して支払う</w:t>
      </w:r>
      <w:r w:rsidR="00D176DD">
        <w:rPr>
          <w:rFonts w:hint="eastAsia"/>
        </w:rPr>
        <w:t>。</w:t>
      </w:r>
      <w:r w:rsidR="00D176DD">
        <w:br/>
      </w:r>
      <w:r>
        <w:rPr>
          <w:rFonts w:hint="eastAsia"/>
        </w:rPr>
        <w:t>(</w:t>
      </w:r>
      <w:r>
        <w:rPr>
          <w:rFonts w:hint="eastAsia"/>
        </w:rPr>
        <w:t>基本給</w:t>
      </w:r>
      <w:r>
        <w:rPr>
          <w:rFonts w:hint="eastAsia"/>
        </w:rPr>
        <w:t>+</w:t>
      </w:r>
      <w:r>
        <w:rPr>
          <w:rFonts w:hint="eastAsia"/>
        </w:rPr>
        <w:t>諸手当</w:t>
      </w:r>
      <w:r>
        <w:rPr>
          <w:rFonts w:hint="eastAsia"/>
        </w:rPr>
        <w:t>)</w:t>
      </w:r>
      <w:r>
        <w:rPr>
          <w:rFonts w:hint="eastAsia"/>
        </w:rPr>
        <w:t>÷</w:t>
      </w:r>
      <w:r>
        <w:rPr>
          <w:rFonts w:hint="eastAsia"/>
        </w:rPr>
        <w:t>l</w:t>
      </w:r>
      <w:r>
        <w:rPr>
          <w:rFonts w:hint="eastAsia"/>
        </w:rPr>
        <w:t>ヵ月平均所定労働日数×出勤日</w:t>
      </w:r>
    </w:p>
    <w:p w:rsidR="00F65411" w:rsidRDefault="00677FA7" w:rsidP="00677FA7">
      <w:r>
        <w:rPr>
          <w:rFonts w:hint="eastAsia"/>
        </w:rPr>
        <w:t>(</w:t>
      </w:r>
      <w:r>
        <w:rPr>
          <w:rFonts w:hint="eastAsia"/>
        </w:rPr>
        <w:t>欠勤等の扱い</w:t>
      </w:r>
      <w:r>
        <w:rPr>
          <w:rFonts w:hint="eastAsia"/>
        </w:rPr>
        <w:t>)</w:t>
      </w:r>
    </w:p>
    <w:p w:rsidR="00057A76" w:rsidRDefault="00F65411" w:rsidP="00057A76">
      <w:pPr>
        <w:pStyle w:val="a7"/>
        <w:numPr>
          <w:ilvl w:val="0"/>
          <w:numId w:val="1"/>
        </w:numPr>
        <w:ind w:leftChars="0"/>
      </w:pPr>
      <w:r>
        <w:rPr>
          <w:rFonts w:hint="eastAsia"/>
        </w:rPr>
        <w:t>欠勤、遅刻、早退及び私用外出をした場合の時間については、原則として</w:t>
      </w:r>
      <w:r>
        <w:rPr>
          <w:rFonts w:hint="eastAsia"/>
        </w:rPr>
        <w:t>1</w:t>
      </w:r>
      <w:r>
        <w:rPr>
          <w:rFonts w:hint="eastAsia"/>
        </w:rPr>
        <w:t>日又は</w:t>
      </w:r>
      <w:r>
        <w:rPr>
          <w:rFonts w:hint="eastAsia"/>
        </w:rPr>
        <w:t>1</w:t>
      </w:r>
      <w:r>
        <w:rPr>
          <w:rFonts w:hint="eastAsia"/>
        </w:rPr>
        <w:t>時間当たりの賃金額に欠勤、遅刻、早退及び私用外出の合計時間数を乗じた額を差し引くものとする。ただし、賃金計算期間の全部を休業した場合は、賃金月額のすべてを支給しないものとする。</w:t>
      </w:r>
    </w:p>
    <w:p w:rsidR="00057A76" w:rsidRDefault="00F65411" w:rsidP="004700D5">
      <w:pPr>
        <w:pStyle w:val="a7"/>
        <w:numPr>
          <w:ilvl w:val="0"/>
          <w:numId w:val="5"/>
        </w:numPr>
        <w:ind w:leftChars="0"/>
      </w:pPr>
      <w:r>
        <w:rPr>
          <w:rFonts w:hint="eastAsia"/>
        </w:rPr>
        <w:t>遅刻・早退・私用外出等の控除</w:t>
      </w:r>
      <w:r w:rsidR="004700D5">
        <w:rPr>
          <w:rFonts w:hint="eastAsia"/>
        </w:rPr>
        <w:br/>
      </w:r>
      <w:r>
        <w:rPr>
          <w:rFonts w:hint="eastAsia"/>
        </w:rPr>
        <w:t>基本給</w:t>
      </w:r>
      <w:r w:rsidR="004700D5">
        <w:rPr>
          <w:rFonts w:hint="eastAsia"/>
        </w:rPr>
        <w:t>÷</w:t>
      </w:r>
      <w:r>
        <w:rPr>
          <w:rFonts w:hint="eastAsia"/>
        </w:rPr>
        <w:t>l</w:t>
      </w:r>
      <w:r>
        <w:rPr>
          <w:rFonts w:hint="eastAsia"/>
        </w:rPr>
        <w:t>ヵ月平均所定労働時間×不就労時間数</w:t>
      </w:r>
    </w:p>
    <w:p w:rsidR="00677FA7" w:rsidRDefault="00F65411" w:rsidP="00057A76">
      <w:pPr>
        <w:pStyle w:val="a7"/>
        <w:numPr>
          <w:ilvl w:val="0"/>
          <w:numId w:val="5"/>
        </w:numPr>
        <w:ind w:leftChars="0"/>
      </w:pPr>
      <w:r>
        <w:rPr>
          <w:rFonts w:hint="eastAsia"/>
        </w:rPr>
        <w:t>欠勤控除</w:t>
      </w:r>
      <w:r w:rsidR="004700D5">
        <w:br/>
      </w:r>
      <w:r>
        <w:rPr>
          <w:rFonts w:hint="eastAsia"/>
        </w:rPr>
        <w:t>基本給</w:t>
      </w:r>
      <w:r w:rsidR="004700D5">
        <w:rPr>
          <w:rFonts w:hint="eastAsia"/>
        </w:rPr>
        <w:t>÷</w:t>
      </w:r>
      <w:r>
        <w:rPr>
          <w:rFonts w:hint="eastAsia"/>
        </w:rPr>
        <w:t>l</w:t>
      </w:r>
      <w:r>
        <w:rPr>
          <w:rFonts w:hint="eastAsia"/>
        </w:rPr>
        <w:t>ヵ月平均所定労働日数×不就労日数</w:t>
      </w:r>
    </w:p>
    <w:p w:rsidR="00F65411" w:rsidRDefault="00677FA7" w:rsidP="00677FA7">
      <w:r>
        <w:rPr>
          <w:rFonts w:hint="eastAsia"/>
        </w:rPr>
        <w:t>(</w:t>
      </w:r>
      <w:r>
        <w:rPr>
          <w:rFonts w:hint="eastAsia"/>
        </w:rPr>
        <w:t>休暇休業等の賃金</w:t>
      </w:r>
      <w:r>
        <w:rPr>
          <w:rFonts w:hint="eastAsia"/>
        </w:rPr>
        <w:t>)</w:t>
      </w:r>
    </w:p>
    <w:p w:rsidR="00817452" w:rsidRDefault="00F65411" w:rsidP="00817452">
      <w:pPr>
        <w:pStyle w:val="a7"/>
        <w:numPr>
          <w:ilvl w:val="0"/>
          <w:numId w:val="1"/>
        </w:numPr>
        <w:ind w:leftChars="0"/>
      </w:pPr>
      <w:r>
        <w:rPr>
          <w:rFonts w:hint="eastAsia"/>
        </w:rPr>
        <w:t>年次有給休暇及び就業規則第</w:t>
      </w:r>
      <w:r w:rsidR="00D176DD">
        <w:rPr>
          <w:rFonts w:hint="eastAsia"/>
        </w:rPr>
        <w:t>42</w:t>
      </w:r>
      <w:r>
        <w:rPr>
          <w:rFonts w:hint="eastAsia"/>
        </w:rPr>
        <w:t>条</w:t>
      </w:r>
      <w:r>
        <w:rPr>
          <w:rFonts w:hint="eastAsia"/>
        </w:rPr>
        <w:t>(</w:t>
      </w:r>
      <w:r>
        <w:rPr>
          <w:rFonts w:hint="eastAsia"/>
        </w:rPr>
        <w:t>特別休暇</w:t>
      </w:r>
      <w:r>
        <w:rPr>
          <w:rFonts w:hint="eastAsia"/>
        </w:rPr>
        <w:t>)</w:t>
      </w:r>
      <w:r>
        <w:rPr>
          <w:rFonts w:hint="eastAsia"/>
        </w:rPr>
        <w:t>に定める特別休暇の期間は、所定労働時間労働したときに支払われる通常の賃金を支給する。</w:t>
      </w:r>
    </w:p>
    <w:p w:rsidR="00677FA7" w:rsidRDefault="00F65411" w:rsidP="00817452">
      <w:r>
        <w:rPr>
          <w:rFonts w:hint="eastAsia"/>
        </w:rPr>
        <w:t>2</w:t>
      </w:r>
      <w:r w:rsidR="00F01E9E">
        <w:rPr>
          <w:rFonts w:hint="eastAsia"/>
        </w:rPr>
        <w:t xml:space="preserve">　</w:t>
      </w:r>
      <w:r>
        <w:rPr>
          <w:rFonts w:hint="eastAsia"/>
        </w:rPr>
        <w:t>会社の責めに帰すべき事由により、休業したときは、休業手当を支給する。休業手当の額は、</w:t>
      </w:r>
      <w:r>
        <w:rPr>
          <w:rFonts w:hint="eastAsia"/>
        </w:rPr>
        <w:t>1</w:t>
      </w:r>
      <w:r>
        <w:rPr>
          <w:rFonts w:hint="eastAsia"/>
        </w:rPr>
        <w:t>日につき平均賃金の</w:t>
      </w:r>
      <w:r>
        <w:rPr>
          <w:rFonts w:hint="eastAsia"/>
        </w:rPr>
        <w:t>6</w:t>
      </w:r>
      <w:r>
        <w:rPr>
          <w:rFonts w:hint="eastAsia"/>
        </w:rPr>
        <w:t>割とする。</w:t>
      </w:r>
    </w:p>
    <w:p w:rsidR="00817452" w:rsidRDefault="00817452" w:rsidP="00817452"/>
    <w:p w:rsidR="00677FA7" w:rsidRDefault="00677FA7" w:rsidP="00677FA7">
      <w:r>
        <w:rPr>
          <w:rFonts w:hint="eastAsia"/>
        </w:rPr>
        <w:t>第</w:t>
      </w:r>
      <w:r>
        <w:rPr>
          <w:rFonts w:hint="eastAsia"/>
        </w:rPr>
        <w:t>3</w:t>
      </w:r>
      <w:r>
        <w:rPr>
          <w:rFonts w:hint="eastAsia"/>
        </w:rPr>
        <w:t>章</w:t>
      </w:r>
      <w:r w:rsidR="003A176F">
        <w:rPr>
          <w:rFonts w:hint="eastAsia"/>
        </w:rPr>
        <w:t xml:space="preserve"> </w:t>
      </w:r>
      <w:r>
        <w:rPr>
          <w:rFonts w:hint="eastAsia"/>
        </w:rPr>
        <w:t>基本給</w:t>
      </w:r>
    </w:p>
    <w:p w:rsidR="00D53934" w:rsidRDefault="00D53934" w:rsidP="00677FA7"/>
    <w:p w:rsidR="00D176DD" w:rsidRDefault="00D176DD" w:rsidP="00677FA7">
      <w:r>
        <w:rPr>
          <w:rFonts w:hint="eastAsia"/>
        </w:rPr>
        <w:t>（基本給）</w:t>
      </w:r>
    </w:p>
    <w:p w:rsidR="00677FA7" w:rsidRDefault="00F65411" w:rsidP="00F65411">
      <w:pPr>
        <w:pStyle w:val="a7"/>
        <w:numPr>
          <w:ilvl w:val="0"/>
          <w:numId w:val="1"/>
        </w:numPr>
        <w:ind w:leftChars="0"/>
      </w:pPr>
      <w:r>
        <w:rPr>
          <w:rFonts w:hint="eastAsia"/>
        </w:rPr>
        <w:t>基本給は、従業員ごとに次に掲げる要素を考慮して月額で定める。</w:t>
      </w:r>
    </w:p>
    <w:p w:rsidR="00E11015" w:rsidRDefault="00677FA7" w:rsidP="00D53934">
      <w:pPr>
        <w:pStyle w:val="a7"/>
        <w:numPr>
          <w:ilvl w:val="0"/>
          <w:numId w:val="6"/>
        </w:numPr>
        <w:ind w:leftChars="0" w:left="851"/>
      </w:pPr>
      <w:r>
        <w:rPr>
          <w:rFonts w:hint="eastAsia"/>
        </w:rPr>
        <w:t>年齢</w:t>
      </w:r>
    </w:p>
    <w:p w:rsidR="00E11015" w:rsidRDefault="00677FA7" w:rsidP="00D53934">
      <w:pPr>
        <w:pStyle w:val="a7"/>
        <w:numPr>
          <w:ilvl w:val="0"/>
          <w:numId w:val="6"/>
        </w:numPr>
        <w:ind w:leftChars="0" w:left="851"/>
      </w:pPr>
      <w:r>
        <w:rPr>
          <w:rFonts w:hint="eastAsia"/>
        </w:rPr>
        <w:t>勤続年数</w:t>
      </w:r>
    </w:p>
    <w:p w:rsidR="00677FA7" w:rsidRDefault="00677FA7" w:rsidP="00D53934">
      <w:pPr>
        <w:pStyle w:val="a7"/>
        <w:numPr>
          <w:ilvl w:val="0"/>
          <w:numId w:val="6"/>
        </w:numPr>
        <w:ind w:leftChars="0" w:left="851"/>
      </w:pPr>
      <w:r>
        <w:rPr>
          <w:rFonts w:hint="eastAsia"/>
        </w:rPr>
        <w:t>職務遂行能力</w:t>
      </w:r>
    </w:p>
    <w:p w:rsidR="00677FA7" w:rsidRDefault="00677FA7" w:rsidP="00677FA7"/>
    <w:p w:rsidR="00677FA7" w:rsidRDefault="00677FA7" w:rsidP="00677FA7">
      <w:r>
        <w:rPr>
          <w:rFonts w:hint="eastAsia"/>
        </w:rPr>
        <w:t>第</w:t>
      </w:r>
      <w:r>
        <w:rPr>
          <w:rFonts w:hint="eastAsia"/>
        </w:rPr>
        <w:t>4</w:t>
      </w:r>
      <w:r>
        <w:rPr>
          <w:rFonts w:hint="eastAsia"/>
        </w:rPr>
        <w:t>章</w:t>
      </w:r>
      <w:r w:rsidR="003A176F">
        <w:rPr>
          <w:rFonts w:hint="eastAsia"/>
        </w:rPr>
        <w:t xml:space="preserve"> </w:t>
      </w:r>
      <w:r>
        <w:rPr>
          <w:rFonts w:hint="eastAsia"/>
        </w:rPr>
        <w:t>諸手当</w:t>
      </w:r>
    </w:p>
    <w:p w:rsidR="003A176F" w:rsidRDefault="003A176F" w:rsidP="00677FA7"/>
    <w:p w:rsidR="00677FA7" w:rsidRDefault="00677FA7" w:rsidP="00677FA7">
      <w:r>
        <w:rPr>
          <w:rFonts w:hint="eastAsia"/>
        </w:rPr>
        <w:t>(</w:t>
      </w:r>
      <w:r>
        <w:rPr>
          <w:rFonts w:hint="eastAsia"/>
        </w:rPr>
        <w:t>役付手当</w:t>
      </w:r>
      <w:r>
        <w:rPr>
          <w:rFonts w:hint="eastAsia"/>
        </w:rPr>
        <w:t>)</w:t>
      </w:r>
    </w:p>
    <w:p w:rsidR="00303C11" w:rsidRDefault="00780F30" w:rsidP="00303C11">
      <w:pPr>
        <w:pStyle w:val="a7"/>
        <w:numPr>
          <w:ilvl w:val="0"/>
          <w:numId w:val="1"/>
        </w:numPr>
        <w:ind w:leftChars="0"/>
      </w:pPr>
      <w:r>
        <w:rPr>
          <w:rFonts w:hint="eastAsia"/>
        </w:rPr>
        <w:lastRenderedPageBreak/>
        <w:t>役付手当は、管理監督の地位にある従業員に対して、次に掲げる区分により支給する。</w:t>
      </w:r>
    </w:p>
    <w:p w:rsidR="003E233D" w:rsidRDefault="00780F30" w:rsidP="00D53934">
      <w:pPr>
        <w:pStyle w:val="a7"/>
        <w:numPr>
          <w:ilvl w:val="0"/>
          <w:numId w:val="7"/>
        </w:numPr>
        <w:ind w:leftChars="0" w:left="851"/>
      </w:pPr>
      <w:r>
        <w:rPr>
          <w:rFonts w:hint="eastAsia"/>
        </w:rPr>
        <w:t>部長月額</w:t>
      </w:r>
      <w:r w:rsidR="00AA564C">
        <w:rPr>
          <w:rFonts w:hint="eastAsia"/>
        </w:rPr>
        <w:t>２万</w:t>
      </w:r>
      <w:r>
        <w:rPr>
          <w:rFonts w:hint="eastAsia"/>
        </w:rPr>
        <w:t>円</w:t>
      </w:r>
    </w:p>
    <w:p w:rsidR="003E233D" w:rsidRDefault="00780F30" w:rsidP="00D53934">
      <w:pPr>
        <w:pStyle w:val="a7"/>
        <w:numPr>
          <w:ilvl w:val="0"/>
          <w:numId w:val="7"/>
        </w:numPr>
        <w:ind w:leftChars="0" w:left="851"/>
      </w:pPr>
      <w:r>
        <w:rPr>
          <w:rFonts w:hint="eastAsia"/>
        </w:rPr>
        <w:t>課長月額</w:t>
      </w:r>
      <w:r w:rsidR="00AA564C">
        <w:rPr>
          <w:rFonts w:hint="eastAsia"/>
        </w:rPr>
        <w:t>１万</w:t>
      </w:r>
      <w:r>
        <w:rPr>
          <w:rFonts w:hint="eastAsia"/>
        </w:rPr>
        <w:t>円</w:t>
      </w:r>
    </w:p>
    <w:p w:rsidR="003E233D" w:rsidRDefault="00780F30" w:rsidP="00D53934">
      <w:pPr>
        <w:pStyle w:val="a7"/>
        <w:numPr>
          <w:ilvl w:val="0"/>
          <w:numId w:val="7"/>
        </w:numPr>
        <w:ind w:leftChars="0" w:left="851"/>
      </w:pPr>
      <w:r>
        <w:rPr>
          <w:rFonts w:hint="eastAsia"/>
        </w:rPr>
        <w:t>係長月額</w:t>
      </w:r>
      <w:r w:rsidR="00AA564C">
        <w:rPr>
          <w:rFonts w:hint="eastAsia"/>
        </w:rPr>
        <w:t>８千</w:t>
      </w:r>
      <w:r>
        <w:rPr>
          <w:rFonts w:hint="eastAsia"/>
        </w:rPr>
        <w:t>円</w:t>
      </w:r>
    </w:p>
    <w:p w:rsidR="00613BBC" w:rsidRDefault="00780F30" w:rsidP="00D53934">
      <w:pPr>
        <w:pStyle w:val="a7"/>
        <w:numPr>
          <w:ilvl w:val="0"/>
          <w:numId w:val="7"/>
        </w:numPr>
        <w:ind w:leftChars="0" w:left="851"/>
      </w:pPr>
      <w:r>
        <w:rPr>
          <w:rFonts w:hint="eastAsia"/>
        </w:rPr>
        <w:t>主任月額</w:t>
      </w:r>
      <w:r w:rsidR="00AA564C">
        <w:rPr>
          <w:rFonts w:hint="eastAsia"/>
        </w:rPr>
        <w:t>５千</w:t>
      </w:r>
      <w:r>
        <w:rPr>
          <w:rFonts w:hint="eastAsia"/>
        </w:rPr>
        <w:t>円</w:t>
      </w:r>
    </w:p>
    <w:p w:rsidR="00613BBC" w:rsidRDefault="00780F30" w:rsidP="00613BBC">
      <w:r>
        <w:rPr>
          <w:rFonts w:hint="eastAsia"/>
        </w:rPr>
        <w:t>(</w:t>
      </w:r>
      <w:r>
        <w:rPr>
          <w:rFonts w:hint="eastAsia"/>
        </w:rPr>
        <w:t>住宅手当</w:t>
      </w:r>
      <w:r>
        <w:rPr>
          <w:rFonts w:hint="eastAsia"/>
        </w:rPr>
        <w:t>)</w:t>
      </w:r>
    </w:p>
    <w:p w:rsidR="000D64CF" w:rsidRDefault="00A81DCF" w:rsidP="00780F30">
      <w:pPr>
        <w:pStyle w:val="a7"/>
        <w:numPr>
          <w:ilvl w:val="0"/>
          <w:numId w:val="1"/>
        </w:numPr>
        <w:ind w:leftChars="0"/>
      </w:pPr>
      <w:r>
        <w:rPr>
          <w:rFonts w:hint="eastAsia"/>
        </w:rPr>
        <w:t>住宅手当は、</w:t>
      </w:r>
      <w:r w:rsidR="000A54C2">
        <w:rPr>
          <w:rFonts w:hint="eastAsia"/>
        </w:rPr>
        <w:t>支給しない。</w:t>
      </w:r>
    </w:p>
    <w:p w:rsidR="00613BBC" w:rsidRDefault="000A54C2" w:rsidP="000D64CF">
      <w:r>
        <w:rPr>
          <w:rFonts w:hint="eastAsia"/>
        </w:rPr>
        <w:t xml:space="preserve"> </w:t>
      </w:r>
      <w:r w:rsidR="00780F30">
        <w:rPr>
          <w:rFonts w:hint="eastAsia"/>
        </w:rPr>
        <w:t>(</w:t>
      </w:r>
      <w:r w:rsidR="00780F30">
        <w:rPr>
          <w:rFonts w:hint="eastAsia"/>
        </w:rPr>
        <w:t>家族手当</w:t>
      </w:r>
      <w:r w:rsidR="00780F30">
        <w:rPr>
          <w:rFonts w:hint="eastAsia"/>
        </w:rPr>
        <w:t>)</w:t>
      </w:r>
    </w:p>
    <w:p w:rsidR="000D64CF" w:rsidRDefault="00780F30" w:rsidP="00780F30">
      <w:pPr>
        <w:pStyle w:val="a7"/>
        <w:numPr>
          <w:ilvl w:val="0"/>
          <w:numId w:val="1"/>
        </w:numPr>
        <w:ind w:leftChars="0"/>
      </w:pPr>
      <w:r>
        <w:rPr>
          <w:rFonts w:hint="eastAsia"/>
        </w:rPr>
        <w:t>家族手当</w:t>
      </w:r>
      <w:r w:rsidR="000A54C2">
        <w:rPr>
          <w:rFonts w:hint="eastAsia"/>
        </w:rPr>
        <w:t>は、支給しない</w:t>
      </w:r>
      <w:r>
        <w:rPr>
          <w:rFonts w:hint="eastAsia"/>
        </w:rPr>
        <w:t>。</w:t>
      </w:r>
    </w:p>
    <w:p w:rsidR="00613BBC" w:rsidRDefault="000A54C2" w:rsidP="000D64CF">
      <w:r>
        <w:rPr>
          <w:rFonts w:hint="eastAsia"/>
        </w:rPr>
        <w:t xml:space="preserve"> </w:t>
      </w:r>
      <w:r w:rsidR="00780F30">
        <w:rPr>
          <w:rFonts w:hint="eastAsia"/>
        </w:rPr>
        <w:t>(</w:t>
      </w:r>
      <w:r w:rsidR="00780F30">
        <w:rPr>
          <w:rFonts w:hint="eastAsia"/>
        </w:rPr>
        <w:t>通勤手当</w:t>
      </w:r>
      <w:r w:rsidR="00780F30">
        <w:rPr>
          <w:rFonts w:hint="eastAsia"/>
        </w:rPr>
        <w:t>)</w:t>
      </w:r>
    </w:p>
    <w:p w:rsidR="00A81DCF" w:rsidRDefault="00780F30" w:rsidP="00780F30">
      <w:pPr>
        <w:pStyle w:val="a7"/>
        <w:numPr>
          <w:ilvl w:val="0"/>
          <w:numId w:val="1"/>
        </w:numPr>
        <w:ind w:leftChars="0"/>
      </w:pPr>
      <w:r>
        <w:rPr>
          <w:rFonts w:hint="eastAsia"/>
        </w:rPr>
        <w:t>所定の交通機関を利用して通勤する者に対しては、交通費の実費を非課税限度内において支給する。</w:t>
      </w:r>
    </w:p>
    <w:p w:rsidR="00613BBC" w:rsidRDefault="00780F30" w:rsidP="00A81DCF">
      <w:r>
        <w:rPr>
          <w:rFonts w:hint="eastAsia"/>
        </w:rPr>
        <w:t>(</w:t>
      </w:r>
      <w:r>
        <w:rPr>
          <w:rFonts w:hint="eastAsia"/>
        </w:rPr>
        <w:t>割増賃金</w:t>
      </w:r>
      <w:r>
        <w:rPr>
          <w:rFonts w:hint="eastAsia"/>
        </w:rPr>
        <w:t>)</w:t>
      </w:r>
    </w:p>
    <w:p w:rsidR="00A81DCF" w:rsidRDefault="00780F30" w:rsidP="00780F30">
      <w:pPr>
        <w:pStyle w:val="a7"/>
        <w:numPr>
          <w:ilvl w:val="0"/>
          <w:numId w:val="1"/>
        </w:numPr>
        <w:ind w:leftChars="0"/>
      </w:pPr>
      <w:r>
        <w:rPr>
          <w:rFonts w:hint="eastAsia"/>
        </w:rPr>
        <w:t>割増賃金は、次の算式により計算して支給する。ただし、適用除外に該当する者は、次の時間外、休日に関する割増賃金は適用しない。</w:t>
      </w:r>
    </w:p>
    <w:p w:rsidR="00A81DCF" w:rsidRDefault="00780F30" w:rsidP="00A81DCF">
      <w:pPr>
        <w:pStyle w:val="a7"/>
        <w:numPr>
          <w:ilvl w:val="0"/>
          <w:numId w:val="9"/>
        </w:numPr>
        <w:ind w:leftChars="0"/>
      </w:pPr>
      <w:r>
        <w:rPr>
          <w:rFonts w:hint="eastAsia"/>
        </w:rPr>
        <w:t>時間外労働割増賃金</w:t>
      </w:r>
      <w:r>
        <w:rPr>
          <w:rFonts w:hint="eastAsia"/>
        </w:rPr>
        <w:t>(</w:t>
      </w:r>
      <w:r>
        <w:rPr>
          <w:rFonts w:hint="eastAsia"/>
        </w:rPr>
        <w:t>法定労働時間を超えて労働させた場合</w:t>
      </w:r>
      <w:r>
        <w:rPr>
          <w:rFonts w:hint="eastAsia"/>
        </w:rPr>
        <w:t>)</w:t>
      </w:r>
      <w:r w:rsidR="00932724">
        <w:br/>
      </w:r>
      <w:r>
        <w:rPr>
          <w:rFonts w:hint="eastAsia"/>
        </w:rPr>
        <w:t>(</w:t>
      </w:r>
      <w:r>
        <w:rPr>
          <w:rFonts w:hint="eastAsia"/>
        </w:rPr>
        <w:t>基本給</w:t>
      </w:r>
      <w:r>
        <w:rPr>
          <w:rFonts w:hint="eastAsia"/>
        </w:rPr>
        <w:t>+</w:t>
      </w:r>
      <w:r>
        <w:rPr>
          <w:rFonts w:hint="eastAsia"/>
        </w:rPr>
        <w:t>諸手当</w:t>
      </w:r>
      <w:r>
        <w:rPr>
          <w:rFonts w:hint="eastAsia"/>
        </w:rPr>
        <w:t>)</w:t>
      </w:r>
      <w:r w:rsidR="00932724">
        <w:rPr>
          <w:rFonts w:hint="eastAsia"/>
        </w:rPr>
        <w:t>÷</w:t>
      </w:r>
      <w:r>
        <w:rPr>
          <w:rFonts w:hint="eastAsia"/>
        </w:rPr>
        <w:t>l</w:t>
      </w:r>
      <w:r>
        <w:rPr>
          <w:rFonts w:hint="eastAsia"/>
        </w:rPr>
        <w:t>ヵ月平均所定労働時間×</w:t>
      </w:r>
      <w:r>
        <w:rPr>
          <w:rFonts w:hint="eastAsia"/>
        </w:rPr>
        <w:t>1.25</w:t>
      </w:r>
      <w:r>
        <w:rPr>
          <w:rFonts w:hint="eastAsia"/>
        </w:rPr>
        <w:t>×時間外労働時間数</w:t>
      </w:r>
    </w:p>
    <w:p w:rsidR="00A81DCF" w:rsidRDefault="00780F30" w:rsidP="00A81DCF">
      <w:pPr>
        <w:pStyle w:val="a7"/>
        <w:numPr>
          <w:ilvl w:val="0"/>
          <w:numId w:val="9"/>
        </w:numPr>
        <w:ind w:leftChars="0"/>
      </w:pPr>
      <w:r>
        <w:rPr>
          <w:rFonts w:hint="eastAsia"/>
        </w:rPr>
        <w:t>休日労働割増賃金</w:t>
      </w:r>
      <w:r>
        <w:rPr>
          <w:rFonts w:hint="eastAsia"/>
        </w:rPr>
        <w:t>(</w:t>
      </w:r>
      <w:r>
        <w:rPr>
          <w:rFonts w:hint="eastAsia"/>
        </w:rPr>
        <w:t>法定の休日に労働させた場合</w:t>
      </w:r>
      <w:r>
        <w:rPr>
          <w:rFonts w:hint="eastAsia"/>
        </w:rPr>
        <w:t>)</w:t>
      </w:r>
      <w:r w:rsidR="00932724">
        <w:br/>
      </w:r>
      <w:r>
        <w:rPr>
          <w:rFonts w:hint="eastAsia"/>
        </w:rPr>
        <w:t>(</w:t>
      </w:r>
      <w:r>
        <w:rPr>
          <w:rFonts w:hint="eastAsia"/>
        </w:rPr>
        <w:t>基本給</w:t>
      </w:r>
      <w:r>
        <w:rPr>
          <w:rFonts w:hint="eastAsia"/>
        </w:rPr>
        <w:t>+</w:t>
      </w:r>
      <w:r>
        <w:rPr>
          <w:rFonts w:hint="eastAsia"/>
        </w:rPr>
        <w:t>諸手当</w:t>
      </w:r>
      <w:r>
        <w:rPr>
          <w:rFonts w:hint="eastAsia"/>
        </w:rPr>
        <w:t>)</w:t>
      </w:r>
      <w:r w:rsidR="00932724">
        <w:rPr>
          <w:rFonts w:hint="eastAsia"/>
        </w:rPr>
        <w:t>÷</w:t>
      </w:r>
      <w:r>
        <w:rPr>
          <w:rFonts w:hint="eastAsia"/>
        </w:rPr>
        <w:t>l</w:t>
      </w:r>
      <w:r>
        <w:rPr>
          <w:rFonts w:hint="eastAsia"/>
        </w:rPr>
        <w:t>ヵ月平均所定労働時間×</w:t>
      </w:r>
      <w:r>
        <w:rPr>
          <w:rFonts w:hint="eastAsia"/>
        </w:rPr>
        <w:t>1</w:t>
      </w:r>
      <w:r w:rsidR="00550E68">
        <w:rPr>
          <w:rFonts w:hint="eastAsia"/>
        </w:rPr>
        <w:t>.</w:t>
      </w:r>
      <w:r>
        <w:rPr>
          <w:rFonts w:hint="eastAsia"/>
        </w:rPr>
        <w:t>35</w:t>
      </w:r>
      <w:r>
        <w:rPr>
          <w:rFonts w:hint="eastAsia"/>
        </w:rPr>
        <w:t>×法定休日労働時間数</w:t>
      </w:r>
    </w:p>
    <w:p w:rsidR="00A81DCF" w:rsidRDefault="00780F30" w:rsidP="00A81DCF">
      <w:pPr>
        <w:pStyle w:val="a7"/>
        <w:numPr>
          <w:ilvl w:val="0"/>
          <w:numId w:val="9"/>
        </w:numPr>
        <w:ind w:leftChars="0"/>
      </w:pPr>
      <w:r>
        <w:rPr>
          <w:rFonts w:hint="eastAsia"/>
        </w:rPr>
        <w:t>深夜労働割増賃金</w:t>
      </w:r>
      <w:r>
        <w:rPr>
          <w:rFonts w:hint="eastAsia"/>
        </w:rPr>
        <w:t>(</w:t>
      </w:r>
      <w:r>
        <w:rPr>
          <w:rFonts w:hint="eastAsia"/>
        </w:rPr>
        <w:t>午後</w:t>
      </w:r>
      <w:r>
        <w:rPr>
          <w:rFonts w:hint="eastAsia"/>
        </w:rPr>
        <w:t>10</w:t>
      </w:r>
      <w:r>
        <w:rPr>
          <w:rFonts w:hint="eastAsia"/>
        </w:rPr>
        <w:t>時から午前</w:t>
      </w:r>
      <w:r>
        <w:rPr>
          <w:rFonts w:hint="eastAsia"/>
        </w:rPr>
        <w:t>5</w:t>
      </w:r>
      <w:r>
        <w:rPr>
          <w:rFonts w:hint="eastAsia"/>
        </w:rPr>
        <w:t>時までの間に労働させた場合</w:t>
      </w:r>
      <w:r>
        <w:rPr>
          <w:rFonts w:hint="eastAsia"/>
        </w:rPr>
        <w:t>)</w:t>
      </w:r>
      <w:r w:rsidR="00932724">
        <w:br/>
      </w:r>
      <w:r>
        <w:rPr>
          <w:rFonts w:hint="eastAsia"/>
        </w:rPr>
        <w:t>(</w:t>
      </w:r>
      <w:r>
        <w:rPr>
          <w:rFonts w:hint="eastAsia"/>
        </w:rPr>
        <w:t>基本給</w:t>
      </w:r>
      <w:r>
        <w:rPr>
          <w:rFonts w:hint="eastAsia"/>
        </w:rPr>
        <w:t>+</w:t>
      </w:r>
      <w:r>
        <w:rPr>
          <w:rFonts w:hint="eastAsia"/>
        </w:rPr>
        <w:t>諸手当</w:t>
      </w:r>
      <w:r>
        <w:rPr>
          <w:rFonts w:hint="eastAsia"/>
        </w:rPr>
        <w:t>)</w:t>
      </w:r>
      <w:r>
        <w:rPr>
          <w:rFonts w:hint="eastAsia"/>
        </w:rPr>
        <w:t>÷</w:t>
      </w:r>
      <w:r>
        <w:rPr>
          <w:rFonts w:hint="eastAsia"/>
        </w:rPr>
        <w:t>l</w:t>
      </w:r>
      <w:r>
        <w:rPr>
          <w:rFonts w:hint="eastAsia"/>
        </w:rPr>
        <w:t>ヵ月平均所定労働時間×</w:t>
      </w:r>
      <w:r>
        <w:rPr>
          <w:rFonts w:hint="eastAsia"/>
        </w:rPr>
        <w:t>0.25</w:t>
      </w:r>
      <w:r>
        <w:rPr>
          <w:rFonts w:hint="eastAsia"/>
        </w:rPr>
        <w:t>×深夜労働時間数</w:t>
      </w:r>
    </w:p>
    <w:p w:rsidR="00A81DCF" w:rsidRDefault="00780F30" w:rsidP="00A81DCF">
      <w:pPr>
        <w:ind w:left="105"/>
      </w:pPr>
      <w:r>
        <w:rPr>
          <w:rFonts w:hint="eastAsia"/>
        </w:rPr>
        <w:t>※諸手当には、家族手当、通勤手当、別居手当、子女教育手当、住宅手当を除く</w:t>
      </w:r>
    </w:p>
    <w:p w:rsidR="00613BBC" w:rsidRDefault="00780F30" w:rsidP="00A81DCF">
      <w:pPr>
        <w:ind w:left="105"/>
      </w:pPr>
      <w:r>
        <w:rPr>
          <w:rFonts w:hint="eastAsia"/>
        </w:rPr>
        <w:t>(</w:t>
      </w:r>
      <w:r>
        <w:rPr>
          <w:rFonts w:hint="eastAsia"/>
        </w:rPr>
        <w:t>賃金の改定</w:t>
      </w:r>
      <w:r>
        <w:rPr>
          <w:rFonts w:hint="eastAsia"/>
        </w:rPr>
        <w:t>)</w:t>
      </w:r>
    </w:p>
    <w:p w:rsidR="000624C5" w:rsidRDefault="00FE20DB" w:rsidP="000624C5">
      <w:pPr>
        <w:pStyle w:val="a7"/>
        <w:numPr>
          <w:ilvl w:val="0"/>
          <w:numId w:val="1"/>
        </w:numPr>
        <w:ind w:leftChars="0"/>
      </w:pPr>
      <w:r>
        <w:rPr>
          <w:rFonts w:hint="eastAsia"/>
        </w:rPr>
        <w:t>基本給及び諸手当等の賃金の改定については、原則として毎年</w:t>
      </w:r>
      <w:r>
        <w:rPr>
          <w:rFonts w:hint="eastAsia"/>
        </w:rPr>
        <w:t>4</w:t>
      </w:r>
      <w:r>
        <w:rPr>
          <w:rFonts w:hint="eastAsia"/>
        </w:rPr>
        <w:t>月に行うこととし、改定額については、会社の業績及び従業員の勤務成績等を勘案して各人ごとに決定する。</w:t>
      </w:r>
    </w:p>
    <w:p w:rsidR="00FE20DB" w:rsidRDefault="00FE20DB" w:rsidP="000624C5">
      <w:r>
        <w:rPr>
          <w:rFonts w:hint="eastAsia"/>
        </w:rPr>
        <w:t>2</w:t>
      </w:r>
      <w:r>
        <w:rPr>
          <w:rFonts w:hint="eastAsia"/>
        </w:rPr>
        <w:t>前項のほか、特別に必要があるときは、臨時に賃金の改定を行うことがある。</w:t>
      </w:r>
    </w:p>
    <w:p w:rsidR="000624C5" w:rsidRPr="000624C5" w:rsidRDefault="000624C5" w:rsidP="000624C5"/>
    <w:p w:rsidR="00FE20DB" w:rsidRDefault="00FE20DB" w:rsidP="00FE20DB">
      <w:pPr>
        <w:pStyle w:val="a7"/>
        <w:ind w:leftChars="0" w:left="750"/>
      </w:pPr>
      <w:r>
        <w:rPr>
          <w:rFonts w:hint="eastAsia"/>
        </w:rPr>
        <w:t>第</w:t>
      </w:r>
      <w:r>
        <w:rPr>
          <w:rFonts w:hint="eastAsia"/>
        </w:rPr>
        <w:t>5</w:t>
      </w:r>
      <w:r>
        <w:rPr>
          <w:rFonts w:hint="eastAsia"/>
        </w:rPr>
        <w:t>章</w:t>
      </w:r>
      <w:r w:rsidR="003A176F">
        <w:rPr>
          <w:rFonts w:hint="eastAsia"/>
        </w:rPr>
        <w:t xml:space="preserve"> </w:t>
      </w:r>
      <w:r>
        <w:rPr>
          <w:rFonts w:hint="eastAsia"/>
        </w:rPr>
        <w:t>賞与</w:t>
      </w:r>
    </w:p>
    <w:p w:rsidR="00AA564C" w:rsidRDefault="00AA564C" w:rsidP="00FE20DB">
      <w:pPr>
        <w:pStyle w:val="a7"/>
        <w:ind w:leftChars="0" w:left="750"/>
      </w:pPr>
    </w:p>
    <w:p w:rsidR="00FE20DB" w:rsidRDefault="00FE20DB" w:rsidP="00FE20DB">
      <w:r>
        <w:rPr>
          <w:rFonts w:hint="eastAsia"/>
        </w:rPr>
        <w:t>(</w:t>
      </w:r>
      <w:r>
        <w:rPr>
          <w:rFonts w:hint="eastAsia"/>
        </w:rPr>
        <w:t>賞与</w:t>
      </w:r>
      <w:r>
        <w:rPr>
          <w:rFonts w:hint="eastAsia"/>
        </w:rPr>
        <w:t>)</w:t>
      </w:r>
    </w:p>
    <w:p w:rsidR="0034635C" w:rsidRDefault="00780F30" w:rsidP="00FE20DB">
      <w:pPr>
        <w:pStyle w:val="a7"/>
        <w:numPr>
          <w:ilvl w:val="0"/>
          <w:numId w:val="1"/>
        </w:numPr>
        <w:ind w:leftChars="0"/>
      </w:pPr>
      <w:r>
        <w:rPr>
          <w:rFonts w:hint="eastAsia"/>
        </w:rPr>
        <w:t>会社は、各期の業績を勘案して、原則として年</w:t>
      </w:r>
      <w:r>
        <w:rPr>
          <w:rFonts w:hint="eastAsia"/>
        </w:rPr>
        <w:t>2</w:t>
      </w:r>
      <w:r>
        <w:rPr>
          <w:rFonts w:hint="eastAsia"/>
        </w:rPr>
        <w:t>回、</w:t>
      </w:r>
      <w:r>
        <w:rPr>
          <w:rFonts w:hint="eastAsia"/>
        </w:rPr>
        <w:t>6</w:t>
      </w:r>
      <w:r>
        <w:rPr>
          <w:rFonts w:hint="eastAsia"/>
        </w:rPr>
        <w:t>月と</w:t>
      </w:r>
      <w:r>
        <w:rPr>
          <w:rFonts w:hint="eastAsia"/>
        </w:rPr>
        <w:t>12</w:t>
      </w:r>
      <w:r>
        <w:rPr>
          <w:rFonts w:hint="eastAsia"/>
        </w:rPr>
        <w:t>月に賞与を支給する。ただし、会社の業績の著しい低下その他やむを得ない事由がある場合には、支給時期を延期し、又は支給しないことがある。</w:t>
      </w:r>
    </w:p>
    <w:p w:rsidR="0034635C" w:rsidRDefault="00780F30" w:rsidP="0034635C">
      <w:r>
        <w:rPr>
          <w:rFonts w:hint="eastAsia"/>
        </w:rPr>
        <w:t>2</w:t>
      </w:r>
      <w:r w:rsidR="00F01E9E">
        <w:rPr>
          <w:rFonts w:hint="eastAsia"/>
        </w:rPr>
        <w:t xml:space="preserve">　</w:t>
      </w:r>
      <w:r>
        <w:rPr>
          <w:rFonts w:hint="eastAsia"/>
        </w:rPr>
        <w:t>前項の賞与の支給対象期間は、毎年</w:t>
      </w:r>
      <w:r>
        <w:rPr>
          <w:rFonts w:hint="eastAsia"/>
        </w:rPr>
        <w:t>4</w:t>
      </w:r>
      <w:r>
        <w:rPr>
          <w:rFonts w:hint="eastAsia"/>
        </w:rPr>
        <w:t>月</w:t>
      </w:r>
      <w:r>
        <w:rPr>
          <w:rFonts w:hint="eastAsia"/>
        </w:rPr>
        <w:t>1</w:t>
      </w:r>
      <w:r>
        <w:rPr>
          <w:rFonts w:hint="eastAsia"/>
        </w:rPr>
        <w:t>日から</w:t>
      </w:r>
      <w:r>
        <w:rPr>
          <w:rFonts w:hint="eastAsia"/>
        </w:rPr>
        <w:t>9</w:t>
      </w:r>
      <w:r>
        <w:rPr>
          <w:rFonts w:hint="eastAsia"/>
        </w:rPr>
        <w:t>月</w:t>
      </w:r>
      <w:r>
        <w:rPr>
          <w:rFonts w:hint="eastAsia"/>
        </w:rPr>
        <w:t>30</w:t>
      </w:r>
      <w:r>
        <w:rPr>
          <w:rFonts w:hint="eastAsia"/>
        </w:rPr>
        <w:t>日まで、及び</w:t>
      </w:r>
      <w:r>
        <w:rPr>
          <w:rFonts w:hint="eastAsia"/>
        </w:rPr>
        <w:t>10</w:t>
      </w:r>
      <w:r>
        <w:rPr>
          <w:rFonts w:hint="eastAsia"/>
        </w:rPr>
        <w:t>月</w:t>
      </w:r>
      <w:r>
        <w:rPr>
          <w:rFonts w:hint="eastAsia"/>
        </w:rPr>
        <w:t>1</w:t>
      </w:r>
      <w:r>
        <w:rPr>
          <w:rFonts w:hint="eastAsia"/>
        </w:rPr>
        <w:t>日から</w:t>
      </w:r>
      <w:r>
        <w:rPr>
          <w:rFonts w:hint="eastAsia"/>
        </w:rPr>
        <w:t>3</w:t>
      </w:r>
      <w:r>
        <w:rPr>
          <w:rFonts w:hint="eastAsia"/>
        </w:rPr>
        <w:lastRenderedPageBreak/>
        <w:t>月</w:t>
      </w:r>
      <w:r>
        <w:rPr>
          <w:rFonts w:hint="eastAsia"/>
        </w:rPr>
        <w:t>31</w:t>
      </w:r>
      <w:r>
        <w:rPr>
          <w:rFonts w:hint="eastAsia"/>
        </w:rPr>
        <w:t>日までとする。</w:t>
      </w:r>
    </w:p>
    <w:p w:rsidR="0034635C" w:rsidRDefault="00780F30" w:rsidP="0034635C">
      <w:r>
        <w:rPr>
          <w:rFonts w:hint="eastAsia"/>
        </w:rPr>
        <w:t>3</w:t>
      </w:r>
      <w:r w:rsidR="00F01E9E">
        <w:rPr>
          <w:rFonts w:hint="eastAsia"/>
        </w:rPr>
        <w:t xml:space="preserve">　</w:t>
      </w:r>
      <w:r>
        <w:rPr>
          <w:rFonts w:hint="eastAsia"/>
        </w:rPr>
        <w:t>賞与は前項の期間に勤務し、引続き支給日当日会社に在籍している者に対して支給する。</w:t>
      </w:r>
    </w:p>
    <w:p w:rsidR="00780F30" w:rsidRDefault="00780F30" w:rsidP="0034635C">
      <w:r>
        <w:rPr>
          <w:rFonts w:hint="eastAsia"/>
        </w:rPr>
        <w:t>4</w:t>
      </w:r>
      <w:r w:rsidR="00F01E9E">
        <w:rPr>
          <w:rFonts w:hint="eastAsia"/>
        </w:rPr>
        <w:t xml:space="preserve">　</w:t>
      </w:r>
      <w:r>
        <w:rPr>
          <w:rFonts w:hint="eastAsia"/>
        </w:rPr>
        <w:t>定年により退職する者については、支給対象期間中の在籍期間に応じて月割で賞与を支給することがある。</w:t>
      </w:r>
      <w:r w:rsidR="0038677A">
        <w:br/>
      </w:r>
    </w:p>
    <w:p w:rsidR="00780F30" w:rsidRDefault="00780F30" w:rsidP="00780F30">
      <w:r>
        <w:rPr>
          <w:rFonts w:hint="eastAsia"/>
        </w:rPr>
        <w:t>附則</w:t>
      </w:r>
    </w:p>
    <w:p w:rsidR="00D35367" w:rsidRDefault="00780F30" w:rsidP="00550E68">
      <w:pPr>
        <w:pStyle w:val="a7"/>
        <w:numPr>
          <w:ilvl w:val="0"/>
          <w:numId w:val="10"/>
        </w:numPr>
        <w:ind w:leftChars="0"/>
        <w:rPr>
          <w:rFonts w:hint="eastAsia"/>
        </w:rPr>
      </w:pPr>
      <w:r>
        <w:rPr>
          <w:rFonts w:hint="eastAsia"/>
        </w:rPr>
        <w:t>この規定は、平成</w:t>
      </w:r>
      <w:r w:rsidR="00C07856">
        <w:rPr>
          <w:rFonts w:hint="eastAsia"/>
        </w:rPr>
        <w:t>２８</w:t>
      </w:r>
      <w:r>
        <w:rPr>
          <w:rFonts w:hint="eastAsia"/>
        </w:rPr>
        <w:t>年</w:t>
      </w:r>
      <w:r w:rsidR="00C07856">
        <w:rPr>
          <w:rFonts w:hint="eastAsia"/>
        </w:rPr>
        <w:t>１</w:t>
      </w:r>
      <w:r>
        <w:rPr>
          <w:rFonts w:hint="eastAsia"/>
        </w:rPr>
        <w:t>月</w:t>
      </w:r>
      <w:r w:rsidR="00C07856">
        <w:rPr>
          <w:rFonts w:hint="eastAsia"/>
        </w:rPr>
        <w:t>１</w:t>
      </w:r>
      <w:r>
        <w:rPr>
          <w:rFonts w:hint="eastAsia"/>
        </w:rPr>
        <w:t>日より適用する。</w:t>
      </w:r>
    </w:p>
    <w:p w:rsidR="00550E68" w:rsidRDefault="00550E68" w:rsidP="00550E68">
      <w:pPr>
        <w:pStyle w:val="a7"/>
        <w:numPr>
          <w:ilvl w:val="0"/>
          <w:numId w:val="10"/>
        </w:numPr>
        <w:ind w:leftChars="0"/>
      </w:pPr>
      <w:r>
        <w:rPr>
          <w:rFonts w:hint="eastAsia"/>
        </w:rPr>
        <w:t>この規定は、周知徹底の為会社ホームページに掲載する。</w:t>
      </w:r>
      <w:bookmarkStart w:id="0" w:name="_GoBack"/>
      <w:bookmarkEnd w:id="0"/>
    </w:p>
    <w:sectPr w:rsidR="00550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51" w:rsidRDefault="00337351" w:rsidP="00F65411">
      <w:r>
        <w:separator/>
      </w:r>
    </w:p>
  </w:endnote>
  <w:endnote w:type="continuationSeparator" w:id="0">
    <w:p w:rsidR="00337351" w:rsidRDefault="00337351" w:rsidP="00F6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51" w:rsidRDefault="00337351" w:rsidP="00F65411">
      <w:r>
        <w:separator/>
      </w:r>
    </w:p>
  </w:footnote>
  <w:footnote w:type="continuationSeparator" w:id="0">
    <w:p w:rsidR="00337351" w:rsidRDefault="00337351" w:rsidP="00F65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29C"/>
    <w:multiLevelType w:val="hybridMultilevel"/>
    <w:tmpl w:val="72080E82"/>
    <w:lvl w:ilvl="0" w:tplc="DD38588C">
      <w:start w:val="1"/>
      <w:numFmt w:val="decimal"/>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nsid w:val="0C82124D"/>
    <w:multiLevelType w:val="hybridMultilevel"/>
    <w:tmpl w:val="8254692A"/>
    <w:lvl w:ilvl="0" w:tplc="0590B0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F01A4"/>
    <w:multiLevelType w:val="hybridMultilevel"/>
    <w:tmpl w:val="C038A8E2"/>
    <w:lvl w:ilvl="0" w:tplc="2A1E29C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2EAF2280"/>
    <w:multiLevelType w:val="hybridMultilevel"/>
    <w:tmpl w:val="50F8AD4A"/>
    <w:lvl w:ilvl="0" w:tplc="698806E8">
      <w:start w:val="1"/>
      <w:numFmt w:val="decimal"/>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4">
    <w:nsid w:val="349A475A"/>
    <w:multiLevelType w:val="hybridMultilevel"/>
    <w:tmpl w:val="C81EC9C0"/>
    <w:lvl w:ilvl="0" w:tplc="9732F1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555956"/>
    <w:multiLevelType w:val="hybridMultilevel"/>
    <w:tmpl w:val="18C4A0E4"/>
    <w:lvl w:ilvl="0" w:tplc="EF4A69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6C7C02"/>
    <w:multiLevelType w:val="hybridMultilevel"/>
    <w:tmpl w:val="789A3C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9B04C9"/>
    <w:multiLevelType w:val="hybridMultilevel"/>
    <w:tmpl w:val="36A6080E"/>
    <w:lvl w:ilvl="0" w:tplc="4086D3D6">
      <w:start w:val="1"/>
      <w:numFmt w:val="decimal"/>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8">
    <w:nsid w:val="5E6B087B"/>
    <w:multiLevelType w:val="hybridMultilevel"/>
    <w:tmpl w:val="6DFAA39E"/>
    <w:lvl w:ilvl="0" w:tplc="2B8012AA">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175EC2"/>
    <w:multiLevelType w:val="hybridMultilevel"/>
    <w:tmpl w:val="8572DB3A"/>
    <w:lvl w:ilvl="0" w:tplc="AF18979A">
      <w:start w:val="1"/>
      <w:numFmt w:val="decimal"/>
      <w:lvlText w:val="(%1)"/>
      <w:lvlJc w:val="left"/>
      <w:pPr>
        <w:ind w:left="480" w:hanging="3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8"/>
  </w:num>
  <w:num w:numId="2">
    <w:abstractNumId w:val="2"/>
  </w:num>
  <w:num w:numId="3">
    <w:abstractNumId w:val="4"/>
  </w:num>
  <w:num w:numId="4">
    <w:abstractNumId w:val="7"/>
  </w:num>
  <w:num w:numId="5">
    <w:abstractNumId w:val="3"/>
  </w:num>
  <w:num w:numId="6">
    <w:abstractNumId w:val="1"/>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8D"/>
    <w:rsid w:val="00007165"/>
    <w:rsid w:val="00011F32"/>
    <w:rsid w:val="00013AB7"/>
    <w:rsid w:val="00022449"/>
    <w:rsid w:val="00022EF6"/>
    <w:rsid w:val="000266B4"/>
    <w:rsid w:val="000358B8"/>
    <w:rsid w:val="00042D9F"/>
    <w:rsid w:val="00044480"/>
    <w:rsid w:val="00053435"/>
    <w:rsid w:val="00057A76"/>
    <w:rsid w:val="000624C5"/>
    <w:rsid w:val="00073B2B"/>
    <w:rsid w:val="00081261"/>
    <w:rsid w:val="00084053"/>
    <w:rsid w:val="00090720"/>
    <w:rsid w:val="00095130"/>
    <w:rsid w:val="00095A8D"/>
    <w:rsid w:val="000A54C2"/>
    <w:rsid w:val="000A74C9"/>
    <w:rsid w:val="000C25E5"/>
    <w:rsid w:val="000C28B6"/>
    <w:rsid w:val="000C3831"/>
    <w:rsid w:val="000C40F0"/>
    <w:rsid w:val="000C4E93"/>
    <w:rsid w:val="000C509F"/>
    <w:rsid w:val="000C51D5"/>
    <w:rsid w:val="000D130A"/>
    <w:rsid w:val="000D64CF"/>
    <w:rsid w:val="000E297E"/>
    <w:rsid w:val="000E757E"/>
    <w:rsid w:val="000F0D74"/>
    <w:rsid w:val="000F32A0"/>
    <w:rsid w:val="000F3B6B"/>
    <w:rsid w:val="000F4EEF"/>
    <w:rsid w:val="000F5583"/>
    <w:rsid w:val="001046B6"/>
    <w:rsid w:val="00113957"/>
    <w:rsid w:val="0011479B"/>
    <w:rsid w:val="00116214"/>
    <w:rsid w:val="0011779A"/>
    <w:rsid w:val="001247CA"/>
    <w:rsid w:val="001260B3"/>
    <w:rsid w:val="001272F6"/>
    <w:rsid w:val="0012785E"/>
    <w:rsid w:val="00131CF3"/>
    <w:rsid w:val="00134452"/>
    <w:rsid w:val="00137C28"/>
    <w:rsid w:val="001434A9"/>
    <w:rsid w:val="001434C5"/>
    <w:rsid w:val="001440FD"/>
    <w:rsid w:val="0014489B"/>
    <w:rsid w:val="00144BDC"/>
    <w:rsid w:val="00146589"/>
    <w:rsid w:val="001468FC"/>
    <w:rsid w:val="00161077"/>
    <w:rsid w:val="00162AC2"/>
    <w:rsid w:val="00166136"/>
    <w:rsid w:val="00170B11"/>
    <w:rsid w:val="001712DA"/>
    <w:rsid w:val="0018097A"/>
    <w:rsid w:val="00191B23"/>
    <w:rsid w:val="00195F2C"/>
    <w:rsid w:val="001B21B3"/>
    <w:rsid w:val="001C2BE9"/>
    <w:rsid w:val="001C7392"/>
    <w:rsid w:val="001D3170"/>
    <w:rsid w:val="001D669D"/>
    <w:rsid w:val="001D788A"/>
    <w:rsid w:val="001E38B6"/>
    <w:rsid w:val="001E3956"/>
    <w:rsid w:val="00210A19"/>
    <w:rsid w:val="00212364"/>
    <w:rsid w:val="002154CB"/>
    <w:rsid w:val="00217C0D"/>
    <w:rsid w:val="002261F4"/>
    <w:rsid w:val="00226541"/>
    <w:rsid w:val="0022692A"/>
    <w:rsid w:val="00236EAC"/>
    <w:rsid w:val="00244354"/>
    <w:rsid w:val="00246D1E"/>
    <w:rsid w:val="00251078"/>
    <w:rsid w:val="00252B96"/>
    <w:rsid w:val="002538CA"/>
    <w:rsid w:val="00262427"/>
    <w:rsid w:val="0026600B"/>
    <w:rsid w:val="0026614F"/>
    <w:rsid w:val="00270AA4"/>
    <w:rsid w:val="00271D1B"/>
    <w:rsid w:val="00275FD1"/>
    <w:rsid w:val="002808C1"/>
    <w:rsid w:val="002869B2"/>
    <w:rsid w:val="002900A2"/>
    <w:rsid w:val="00293277"/>
    <w:rsid w:val="002936C5"/>
    <w:rsid w:val="00295D7F"/>
    <w:rsid w:val="00296142"/>
    <w:rsid w:val="002A3695"/>
    <w:rsid w:val="002B035F"/>
    <w:rsid w:val="002B7243"/>
    <w:rsid w:val="002C287F"/>
    <w:rsid w:val="002C5789"/>
    <w:rsid w:val="002D1CEE"/>
    <w:rsid w:val="002D284D"/>
    <w:rsid w:val="002D3597"/>
    <w:rsid w:val="002D5D7D"/>
    <w:rsid w:val="002D63D8"/>
    <w:rsid w:val="002E39E3"/>
    <w:rsid w:val="002E7543"/>
    <w:rsid w:val="00301C5E"/>
    <w:rsid w:val="00303C11"/>
    <w:rsid w:val="003043EF"/>
    <w:rsid w:val="003043FD"/>
    <w:rsid w:val="00313D64"/>
    <w:rsid w:val="003144EF"/>
    <w:rsid w:val="00323019"/>
    <w:rsid w:val="00330E95"/>
    <w:rsid w:val="003365CF"/>
    <w:rsid w:val="00336CE4"/>
    <w:rsid w:val="00337351"/>
    <w:rsid w:val="00340571"/>
    <w:rsid w:val="003426BD"/>
    <w:rsid w:val="0034635C"/>
    <w:rsid w:val="00350C01"/>
    <w:rsid w:val="00353E7E"/>
    <w:rsid w:val="00361D53"/>
    <w:rsid w:val="00370CB6"/>
    <w:rsid w:val="00371C72"/>
    <w:rsid w:val="00375440"/>
    <w:rsid w:val="003773DA"/>
    <w:rsid w:val="00377664"/>
    <w:rsid w:val="00383705"/>
    <w:rsid w:val="00384703"/>
    <w:rsid w:val="0038677A"/>
    <w:rsid w:val="00387868"/>
    <w:rsid w:val="00394C33"/>
    <w:rsid w:val="00395A66"/>
    <w:rsid w:val="003A176F"/>
    <w:rsid w:val="003A7F4A"/>
    <w:rsid w:val="003B5D9B"/>
    <w:rsid w:val="003C52FF"/>
    <w:rsid w:val="003D4080"/>
    <w:rsid w:val="003E2139"/>
    <w:rsid w:val="003E233D"/>
    <w:rsid w:val="003F01C6"/>
    <w:rsid w:val="003F6FC1"/>
    <w:rsid w:val="004207D9"/>
    <w:rsid w:val="00421B5E"/>
    <w:rsid w:val="00427751"/>
    <w:rsid w:val="0043112A"/>
    <w:rsid w:val="00437C65"/>
    <w:rsid w:val="00447A3C"/>
    <w:rsid w:val="004511D7"/>
    <w:rsid w:val="00456D8A"/>
    <w:rsid w:val="004579BC"/>
    <w:rsid w:val="004700D5"/>
    <w:rsid w:val="00471688"/>
    <w:rsid w:val="00476B18"/>
    <w:rsid w:val="0048389E"/>
    <w:rsid w:val="004935CB"/>
    <w:rsid w:val="00493B20"/>
    <w:rsid w:val="004950B8"/>
    <w:rsid w:val="004A08B5"/>
    <w:rsid w:val="004A215A"/>
    <w:rsid w:val="004A63F0"/>
    <w:rsid w:val="004B4437"/>
    <w:rsid w:val="004B47D4"/>
    <w:rsid w:val="004B7A31"/>
    <w:rsid w:val="004B7D42"/>
    <w:rsid w:val="004C01F7"/>
    <w:rsid w:val="004D0EA7"/>
    <w:rsid w:val="004D1671"/>
    <w:rsid w:val="004E003B"/>
    <w:rsid w:val="004E0C13"/>
    <w:rsid w:val="004F0BB0"/>
    <w:rsid w:val="00502AC5"/>
    <w:rsid w:val="005032D6"/>
    <w:rsid w:val="00504407"/>
    <w:rsid w:val="005065EC"/>
    <w:rsid w:val="00511B10"/>
    <w:rsid w:val="00513312"/>
    <w:rsid w:val="00520D86"/>
    <w:rsid w:val="00521226"/>
    <w:rsid w:val="005270E6"/>
    <w:rsid w:val="00534083"/>
    <w:rsid w:val="0054162B"/>
    <w:rsid w:val="005420DC"/>
    <w:rsid w:val="00543FC2"/>
    <w:rsid w:val="005502A4"/>
    <w:rsid w:val="00550E68"/>
    <w:rsid w:val="00552243"/>
    <w:rsid w:val="0056691C"/>
    <w:rsid w:val="00575C3E"/>
    <w:rsid w:val="00580CE5"/>
    <w:rsid w:val="005858D3"/>
    <w:rsid w:val="00590BC8"/>
    <w:rsid w:val="00590F40"/>
    <w:rsid w:val="00591DDB"/>
    <w:rsid w:val="00596730"/>
    <w:rsid w:val="005A582E"/>
    <w:rsid w:val="005B2338"/>
    <w:rsid w:val="005B6691"/>
    <w:rsid w:val="005C281B"/>
    <w:rsid w:val="005D7EEA"/>
    <w:rsid w:val="005E1026"/>
    <w:rsid w:val="005F5679"/>
    <w:rsid w:val="00601EE2"/>
    <w:rsid w:val="00603A2A"/>
    <w:rsid w:val="00612389"/>
    <w:rsid w:val="00613BBC"/>
    <w:rsid w:val="00616A8F"/>
    <w:rsid w:val="00621E6E"/>
    <w:rsid w:val="00624A1D"/>
    <w:rsid w:val="0062729F"/>
    <w:rsid w:val="006301A8"/>
    <w:rsid w:val="00631B52"/>
    <w:rsid w:val="00634132"/>
    <w:rsid w:val="006342D2"/>
    <w:rsid w:val="00637901"/>
    <w:rsid w:val="00640FE4"/>
    <w:rsid w:val="006423AB"/>
    <w:rsid w:val="00643FC0"/>
    <w:rsid w:val="006602A4"/>
    <w:rsid w:val="0066196B"/>
    <w:rsid w:val="00667675"/>
    <w:rsid w:val="0067185A"/>
    <w:rsid w:val="00671BC0"/>
    <w:rsid w:val="00675B52"/>
    <w:rsid w:val="00676475"/>
    <w:rsid w:val="00677FA7"/>
    <w:rsid w:val="00680FD6"/>
    <w:rsid w:val="0068290D"/>
    <w:rsid w:val="0068339A"/>
    <w:rsid w:val="006834F4"/>
    <w:rsid w:val="00683A92"/>
    <w:rsid w:val="00684195"/>
    <w:rsid w:val="006969D3"/>
    <w:rsid w:val="006A6DE4"/>
    <w:rsid w:val="006B78DE"/>
    <w:rsid w:val="006C1D11"/>
    <w:rsid w:val="006C3B14"/>
    <w:rsid w:val="006C67A3"/>
    <w:rsid w:val="006C7DD6"/>
    <w:rsid w:val="006D165D"/>
    <w:rsid w:val="006D6B9A"/>
    <w:rsid w:val="006E3A47"/>
    <w:rsid w:val="006E7B4F"/>
    <w:rsid w:val="00701D1A"/>
    <w:rsid w:val="00713A35"/>
    <w:rsid w:val="0071578C"/>
    <w:rsid w:val="00722983"/>
    <w:rsid w:val="007249CE"/>
    <w:rsid w:val="007348D9"/>
    <w:rsid w:val="00747936"/>
    <w:rsid w:val="00751246"/>
    <w:rsid w:val="00754A49"/>
    <w:rsid w:val="00755FD1"/>
    <w:rsid w:val="0075637E"/>
    <w:rsid w:val="00757A18"/>
    <w:rsid w:val="00757AFE"/>
    <w:rsid w:val="00764FF1"/>
    <w:rsid w:val="007670E8"/>
    <w:rsid w:val="00780F30"/>
    <w:rsid w:val="0078777B"/>
    <w:rsid w:val="00794FD0"/>
    <w:rsid w:val="0079631D"/>
    <w:rsid w:val="0079703A"/>
    <w:rsid w:val="007A2EBC"/>
    <w:rsid w:val="007A5E1D"/>
    <w:rsid w:val="007B22A6"/>
    <w:rsid w:val="007C084F"/>
    <w:rsid w:val="007C4F9E"/>
    <w:rsid w:val="007C5563"/>
    <w:rsid w:val="007C7A3B"/>
    <w:rsid w:val="007D0218"/>
    <w:rsid w:val="007D6572"/>
    <w:rsid w:val="007D7AFA"/>
    <w:rsid w:val="007E4433"/>
    <w:rsid w:val="007F1989"/>
    <w:rsid w:val="007F6647"/>
    <w:rsid w:val="00811063"/>
    <w:rsid w:val="00811A5F"/>
    <w:rsid w:val="0081289A"/>
    <w:rsid w:val="00813D9D"/>
    <w:rsid w:val="00817053"/>
    <w:rsid w:val="00817452"/>
    <w:rsid w:val="00826011"/>
    <w:rsid w:val="00826736"/>
    <w:rsid w:val="00832A0B"/>
    <w:rsid w:val="00833FD8"/>
    <w:rsid w:val="00834DDC"/>
    <w:rsid w:val="00844527"/>
    <w:rsid w:val="00850126"/>
    <w:rsid w:val="00860314"/>
    <w:rsid w:val="00864BEF"/>
    <w:rsid w:val="0087230A"/>
    <w:rsid w:val="008774CE"/>
    <w:rsid w:val="0088175F"/>
    <w:rsid w:val="00886E3D"/>
    <w:rsid w:val="00891B96"/>
    <w:rsid w:val="0089207B"/>
    <w:rsid w:val="008A33F3"/>
    <w:rsid w:val="008A38C8"/>
    <w:rsid w:val="008A7ADD"/>
    <w:rsid w:val="008B0E45"/>
    <w:rsid w:val="008B6391"/>
    <w:rsid w:val="008C2373"/>
    <w:rsid w:val="008C4948"/>
    <w:rsid w:val="008C7C44"/>
    <w:rsid w:val="008D0826"/>
    <w:rsid w:val="008D391F"/>
    <w:rsid w:val="008E245D"/>
    <w:rsid w:val="008F6726"/>
    <w:rsid w:val="00904575"/>
    <w:rsid w:val="00904C89"/>
    <w:rsid w:val="00904D40"/>
    <w:rsid w:val="0090508C"/>
    <w:rsid w:val="00907B83"/>
    <w:rsid w:val="00912AB4"/>
    <w:rsid w:val="00913743"/>
    <w:rsid w:val="009146C4"/>
    <w:rsid w:val="009162E2"/>
    <w:rsid w:val="00932724"/>
    <w:rsid w:val="00936ED0"/>
    <w:rsid w:val="009437DE"/>
    <w:rsid w:val="00952C72"/>
    <w:rsid w:val="00954CD6"/>
    <w:rsid w:val="00960216"/>
    <w:rsid w:val="00963C18"/>
    <w:rsid w:val="00966DB9"/>
    <w:rsid w:val="009715D2"/>
    <w:rsid w:val="00974A4F"/>
    <w:rsid w:val="00981E94"/>
    <w:rsid w:val="00985757"/>
    <w:rsid w:val="00986DD0"/>
    <w:rsid w:val="00986E61"/>
    <w:rsid w:val="009878A0"/>
    <w:rsid w:val="009920AA"/>
    <w:rsid w:val="00993938"/>
    <w:rsid w:val="009A7C47"/>
    <w:rsid w:val="009A7EBD"/>
    <w:rsid w:val="009B109F"/>
    <w:rsid w:val="009B6496"/>
    <w:rsid w:val="009E321B"/>
    <w:rsid w:val="009F1903"/>
    <w:rsid w:val="009F3E85"/>
    <w:rsid w:val="009F65EC"/>
    <w:rsid w:val="00A07D01"/>
    <w:rsid w:val="00A26149"/>
    <w:rsid w:val="00A3186C"/>
    <w:rsid w:val="00A4260C"/>
    <w:rsid w:val="00A45B3D"/>
    <w:rsid w:val="00A5761D"/>
    <w:rsid w:val="00A63833"/>
    <w:rsid w:val="00A6421D"/>
    <w:rsid w:val="00A65818"/>
    <w:rsid w:val="00A66EDA"/>
    <w:rsid w:val="00A81DCF"/>
    <w:rsid w:val="00A852C9"/>
    <w:rsid w:val="00A9388E"/>
    <w:rsid w:val="00A966DB"/>
    <w:rsid w:val="00AA564C"/>
    <w:rsid w:val="00AB0D16"/>
    <w:rsid w:val="00AB1C77"/>
    <w:rsid w:val="00AB4D56"/>
    <w:rsid w:val="00AB5AE7"/>
    <w:rsid w:val="00AB6066"/>
    <w:rsid w:val="00AC363B"/>
    <w:rsid w:val="00AC3D66"/>
    <w:rsid w:val="00AC5DD9"/>
    <w:rsid w:val="00AC7029"/>
    <w:rsid w:val="00AD24D6"/>
    <w:rsid w:val="00AD4A6C"/>
    <w:rsid w:val="00AE13D5"/>
    <w:rsid w:val="00AE1F4D"/>
    <w:rsid w:val="00AE35BB"/>
    <w:rsid w:val="00AE43DA"/>
    <w:rsid w:val="00AE6D0C"/>
    <w:rsid w:val="00B02210"/>
    <w:rsid w:val="00B058ED"/>
    <w:rsid w:val="00B2215C"/>
    <w:rsid w:val="00B262D8"/>
    <w:rsid w:val="00B44C48"/>
    <w:rsid w:val="00B718BC"/>
    <w:rsid w:val="00B73579"/>
    <w:rsid w:val="00B740DD"/>
    <w:rsid w:val="00B843A8"/>
    <w:rsid w:val="00B907C9"/>
    <w:rsid w:val="00B90F53"/>
    <w:rsid w:val="00B941E7"/>
    <w:rsid w:val="00B94339"/>
    <w:rsid w:val="00BA3D91"/>
    <w:rsid w:val="00BA48B5"/>
    <w:rsid w:val="00BB10DE"/>
    <w:rsid w:val="00BB6BE2"/>
    <w:rsid w:val="00BD409C"/>
    <w:rsid w:val="00BE2D46"/>
    <w:rsid w:val="00BF444A"/>
    <w:rsid w:val="00BF4FC1"/>
    <w:rsid w:val="00BF6E18"/>
    <w:rsid w:val="00C01863"/>
    <w:rsid w:val="00C07856"/>
    <w:rsid w:val="00C10907"/>
    <w:rsid w:val="00C11559"/>
    <w:rsid w:val="00C1302F"/>
    <w:rsid w:val="00C132DF"/>
    <w:rsid w:val="00C14424"/>
    <w:rsid w:val="00C16312"/>
    <w:rsid w:val="00C167C4"/>
    <w:rsid w:val="00C174C4"/>
    <w:rsid w:val="00C34006"/>
    <w:rsid w:val="00C42DAE"/>
    <w:rsid w:val="00C43259"/>
    <w:rsid w:val="00C472DD"/>
    <w:rsid w:val="00C522B3"/>
    <w:rsid w:val="00C527DE"/>
    <w:rsid w:val="00C5593E"/>
    <w:rsid w:val="00C56519"/>
    <w:rsid w:val="00C66509"/>
    <w:rsid w:val="00C678DF"/>
    <w:rsid w:val="00C73450"/>
    <w:rsid w:val="00C74F60"/>
    <w:rsid w:val="00C805E5"/>
    <w:rsid w:val="00C811DC"/>
    <w:rsid w:val="00C837C8"/>
    <w:rsid w:val="00C84965"/>
    <w:rsid w:val="00C85321"/>
    <w:rsid w:val="00C8682C"/>
    <w:rsid w:val="00C87236"/>
    <w:rsid w:val="00C87C5B"/>
    <w:rsid w:val="00C96F72"/>
    <w:rsid w:val="00CA3105"/>
    <w:rsid w:val="00CA63BF"/>
    <w:rsid w:val="00CB2CD3"/>
    <w:rsid w:val="00CB5CD7"/>
    <w:rsid w:val="00CC2E9C"/>
    <w:rsid w:val="00CC3BE2"/>
    <w:rsid w:val="00CD2DFA"/>
    <w:rsid w:val="00CD55A0"/>
    <w:rsid w:val="00CD68FB"/>
    <w:rsid w:val="00CE1C07"/>
    <w:rsid w:val="00CE2845"/>
    <w:rsid w:val="00CE6471"/>
    <w:rsid w:val="00CE7EEE"/>
    <w:rsid w:val="00CF16DE"/>
    <w:rsid w:val="00CF49A1"/>
    <w:rsid w:val="00CF509A"/>
    <w:rsid w:val="00CF6F9F"/>
    <w:rsid w:val="00CF73D8"/>
    <w:rsid w:val="00D01A15"/>
    <w:rsid w:val="00D176DD"/>
    <w:rsid w:val="00D2103A"/>
    <w:rsid w:val="00D21D29"/>
    <w:rsid w:val="00D26B66"/>
    <w:rsid w:val="00D35367"/>
    <w:rsid w:val="00D41271"/>
    <w:rsid w:val="00D52B95"/>
    <w:rsid w:val="00D53934"/>
    <w:rsid w:val="00D53E31"/>
    <w:rsid w:val="00D54914"/>
    <w:rsid w:val="00D560C8"/>
    <w:rsid w:val="00D630AB"/>
    <w:rsid w:val="00D637ED"/>
    <w:rsid w:val="00D73D2E"/>
    <w:rsid w:val="00D809B3"/>
    <w:rsid w:val="00D80F5A"/>
    <w:rsid w:val="00D826D7"/>
    <w:rsid w:val="00D8572A"/>
    <w:rsid w:val="00D86391"/>
    <w:rsid w:val="00D937CF"/>
    <w:rsid w:val="00D940F2"/>
    <w:rsid w:val="00D96874"/>
    <w:rsid w:val="00DB37B4"/>
    <w:rsid w:val="00DC13E0"/>
    <w:rsid w:val="00DC1D60"/>
    <w:rsid w:val="00DC2D67"/>
    <w:rsid w:val="00DD0ECB"/>
    <w:rsid w:val="00DD108C"/>
    <w:rsid w:val="00DE0E8B"/>
    <w:rsid w:val="00DE5557"/>
    <w:rsid w:val="00DF2084"/>
    <w:rsid w:val="00E01648"/>
    <w:rsid w:val="00E05407"/>
    <w:rsid w:val="00E06A0A"/>
    <w:rsid w:val="00E1013A"/>
    <w:rsid w:val="00E11015"/>
    <w:rsid w:val="00E11055"/>
    <w:rsid w:val="00E11B45"/>
    <w:rsid w:val="00E17A89"/>
    <w:rsid w:val="00E17A99"/>
    <w:rsid w:val="00E20132"/>
    <w:rsid w:val="00E22D07"/>
    <w:rsid w:val="00E26F88"/>
    <w:rsid w:val="00E319F5"/>
    <w:rsid w:val="00E34397"/>
    <w:rsid w:val="00E34DA0"/>
    <w:rsid w:val="00E439D0"/>
    <w:rsid w:val="00E43BD5"/>
    <w:rsid w:val="00E4683D"/>
    <w:rsid w:val="00E50091"/>
    <w:rsid w:val="00E5031A"/>
    <w:rsid w:val="00E505F7"/>
    <w:rsid w:val="00E53831"/>
    <w:rsid w:val="00E5470A"/>
    <w:rsid w:val="00E671FE"/>
    <w:rsid w:val="00E72A07"/>
    <w:rsid w:val="00E74CAB"/>
    <w:rsid w:val="00E755FA"/>
    <w:rsid w:val="00E81371"/>
    <w:rsid w:val="00E816FE"/>
    <w:rsid w:val="00E91E1D"/>
    <w:rsid w:val="00E9677A"/>
    <w:rsid w:val="00EA1BCE"/>
    <w:rsid w:val="00EA4FF2"/>
    <w:rsid w:val="00EB624E"/>
    <w:rsid w:val="00ED2043"/>
    <w:rsid w:val="00ED2334"/>
    <w:rsid w:val="00ED5E8D"/>
    <w:rsid w:val="00EE785B"/>
    <w:rsid w:val="00EE79BA"/>
    <w:rsid w:val="00EF46CC"/>
    <w:rsid w:val="00EF7197"/>
    <w:rsid w:val="00F01E9E"/>
    <w:rsid w:val="00F06EE2"/>
    <w:rsid w:val="00F10B55"/>
    <w:rsid w:val="00F119A7"/>
    <w:rsid w:val="00F12A2C"/>
    <w:rsid w:val="00F2225A"/>
    <w:rsid w:val="00F22EAC"/>
    <w:rsid w:val="00F25441"/>
    <w:rsid w:val="00F25B41"/>
    <w:rsid w:val="00F41848"/>
    <w:rsid w:val="00F4273D"/>
    <w:rsid w:val="00F45C59"/>
    <w:rsid w:val="00F55F8C"/>
    <w:rsid w:val="00F65411"/>
    <w:rsid w:val="00F70F70"/>
    <w:rsid w:val="00F74D7A"/>
    <w:rsid w:val="00F839B6"/>
    <w:rsid w:val="00F86510"/>
    <w:rsid w:val="00F87BD7"/>
    <w:rsid w:val="00F910BA"/>
    <w:rsid w:val="00F928E7"/>
    <w:rsid w:val="00F933BA"/>
    <w:rsid w:val="00FA0471"/>
    <w:rsid w:val="00FA4910"/>
    <w:rsid w:val="00FB094A"/>
    <w:rsid w:val="00FB21BA"/>
    <w:rsid w:val="00FB49AD"/>
    <w:rsid w:val="00FC122C"/>
    <w:rsid w:val="00FC3108"/>
    <w:rsid w:val="00FC60EF"/>
    <w:rsid w:val="00FE1783"/>
    <w:rsid w:val="00FE20DB"/>
    <w:rsid w:val="00FE4394"/>
    <w:rsid w:val="00FE5BDF"/>
    <w:rsid w:val="00FE5F7A"/>
    <w:rsid w:val="00FE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411"/>
    <w:pPr>
      <w:tabs>
        <w:tab w:val="center" w:pos="4252"/>
        <w:tab w:val="right" w:pos="8504"/>
      </w:tabs>
      <w:snapToGrid w:val="0"/>
    </w:pPr>
  </w:style>
  <w:style w:type="character" w:customStyle="1" w:styleId="a4">
    <w:name w:val="ヘッダー (文字)"/>
    <w:basedOn w:val="a0"/>
    <w:link w:val="a3"/>
    <w:uiPriority w:val="99"/>
    <w:rsid w:val="00F65411"/>
  </w:style>
  <w:style w:type="paragraph" w:styleId="a5">
    <w:name w:val="footer"/>
    <w:basedOn w:val="a"/>
    <w:link w:val="a6"/>
    <w:uiPriority w:val="99"/>
    <w:unhideWhenUsed/>
    <w:rsid w:val="00F65411"/>
    <w:pPr>
      <w:tabs>
        <w:tab w:val="center" w:pos="4252"/>
        <w:tab w:val="right" w:pos="8504"/>
      </w:tabs>
      <w:snapToGrid w:val="0"/>
    </w:pPr>
  </w:style>
  <w:style w:type="character" w:customStyle="1" w:styleId="a6">
    <w:name w:val="フッター (文字)"/>
    <w:basedOn w:val="a0"/>
    <w:link w:val="a5"/>
    <w:uiPriority w:val="99"/>
    <w:rsid w:val="00F65411"/>
  </w:style>
  <w:style w:type="paragraph" w:styleId="a7">
    <w:name w:val="List Paragraph"/>
    <w:basedOn w:val="a"/>
    <w:uiPriority w:val="34"/>
    <w:qFormat/>
    <w:rsid w:val="00CE7E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411"/>
    <w:pPr>
      <w:tabs>
        <w:tab w:val="center" w:pos="4252"/>
        <w:tab w:val="right" w:pos="8504"/>
      </w:tabs>
      <w:snapToGrid w:val="0"/>
    </w:pPr>
  </w:style>
  <w:style w:type="character" w:customStyle="1" w:styleId="a4">
    <w:name w:val="ヘッダー (文字)"/>
    <w:basedOn w:val="a0"/>
    <w:link w:val="a3"/>
    <w:uiPriority w:val="99"/>
    <w:rsid w:val="00F65411"/>
  </w:style>
  <w:style w:type="paragraph" w:styleId="a5">
    <w:name w:val="footer"/>
    <w:basedOn w:val="a"/>
    <w:link w:val="a6"/>
    <w:uiPriority w:val="99"/>
    <w:unhideWhenUsed/>
    <w:rsid w:val="00F65411"/>
    <w:pPr>
      <w:tabs>
        <w:tab w:val="center" w:pos="4252"/>
        <w:tab w:val="right" w:pos="8504"/>
      </w:tabs>
      <w:snapToGrid w:val="0"/>
    </w:pPr>
  </w:style>
  <w:style w:type="character" w:customStyle="1" w:styleId="a6">
    <w:name w:val="フッター (文字)"/>
    <w:basedOn w:val="a0"/>
    <w:link w:val="a5"/>
    <w:uiPriority w:val="99"/>
    <w:rsid w:val="00F65411"/>
  </w:style>
  <w:style w:type="paragraph" w:styleId="a7">
    <w:name w:val="List Paragraph"/>
    <w:basedOn w:val="a"/>
    <w:uiPriority w:val="34"/>
    <w:qFormat/>
    <w:rsid w:val="00CE7E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31</cp:revision>
  <dcterms:created xsi:type="dcterms:W3CDTF">2016-01-20T02:23:00Z</dcterms:created>
  <dcterms:modified xsi:type="dcterms:W3CDTF">2016-05-02T06:22:00Z</dcterms:modified>
</cp:coreProperties>
</file>